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61" w:rsidRDefault="009C34F5">
      <w:pPr>
        <w:overflowPunct w:val="0"/>
        <w:snapToGrid w:val="0"/>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河南省中等职业学校新增专业</w:t>
      </w:r>
    </w:p>
    <w:p w:rsidR="00676061" w:rsidRDefault="00676061">
      <w:pPr>
        <w:overflowPunct w:val="0"/>
        <w:snapToGrid w:val="0"/>
        <w:jc w:val="center"/>
        <w:rPr>
          <w:rFonts w:ascii="Times New Roman" w:eastAsia="方正小标宋简体" w:hAnsi="Times New Roman"/>
          <w:bCs/>
          <w:color w:val="000000"/>
          <w:sz w:val="44"/>
          <w:szCs w:val="44"/>
        </w:rPr>
      </w:pPr>
    </w:p>
    <w:p w:rsidR="00676061" w:rsidRDefault="009C34F5">
      <w:pPr>
        <w:overflowPunct w:val="0"/>
        <w:snapToGrid w:val="0"/>
        <w:jc w:val="center"/>
        <w:rPr>
          <w:rFonts w:ascii="Times New Roman" w:eastAsia="方正小标宋简体" w:hAnsi="Times New Roman"/>
          <w:bCs/>
          <w:color w:val="000000"/>
          <w:spacing w:val="-20"/>
          <w:sz w:val="44"/>
          <w:szCs w:val="44"/>
        </w:rPr>
      </w:pPr>
      <w:r>
        <w:rPr>
          <w:rFonts w:ascii="Times New Roman" w:eastAsia="方正小标宋简体" w:hAnsi="Times New Roman" w:hint="eastAsia"/>
          <w:bCs/>
          <w:color w:val="000000"/>
          <w:spacing w:val="-20"/>
          <w:sz w:val="44"/>
          <w:szCs w:val="44"/>
        </w:rPr>
        <w:t>申</w:t>
      </w:r>
      <w:r>
        <w:rPr>
          <w:rFonts w:ascii="Times New Roman" w:eastAsia="方正小标宋简体" w:hAnsi="Times New Roman" w:hint="eastAsia"/>
          <w:bCs/>
          <w:color w:val="000000"/>
          <w:spacing w:val="-20"/>
          <w:sz w:val="44"/>
          <w:szCs w:val="44"/>
        </w:rPr>
        <w:t xml:space="preserve">   </w:t>
      </w:r>
      <w:r>
        <w:rPr>
          <w:rFonts w:ascii="Times New Roman" w:eastAsia="方正小标宋简体" w:hAnsi="Times New Roman" w:hint="eastAsia"/>
          <w:bCs/>
          <w:color w:val="000000"/>
          <w:spacing w:val="-20"/>
          <w:sz w:val="44"/>
          <w:szCs w:val="44"/>
        </w:rPr>
        <w:t>请</w:t>
      </w:r>
      <w:r>
        <w:rPr>
          <w:rFonts w:ascii="Times New Roman" w:eastAsia="方正小标宋简体" w:hAnsi="Times New Roman" w:hint="eastAsia"/>
          <w:bCs/>
          <w:color w:val="000000"/>
          <w:spacing w:val="-20"/>
          <w:sz w:val="44"/>
          <w:szCs w:val="44"/>
        </w:rPr>
        <w:t xml:space="preserve">   </w:t>
      </w:r>
      <w:r>
        <w:rPr>
          <w:rFonts w:ascii="Times New Roman" w:eastAsia="方正小标宋简体" w:hAnsi="Times New Roman" w:hint="eastAsia"/>
          <w:bCs/>
          <w:color w:val="000000"/>
          <w:kern w:val="10"/>
          <w:sz w:val="44"/>
          <w:szCs w:val="44"/>
        </w:rPr>
        <w:t>表</w:t>
      </w:r>
    </w:p>
    <w:p w:rsidR="00676061" w:rsidRDefault="00676061">
      <w:pPr>
        <w:overflowPunct w:val="0"/>
        <w:rPr>
          <w:rFonts w:ascii="Times New Roman" w:hAnsi="Times New Roman"/>
          <w:color w:val="000000"/>
          <w:sz w:val="32"/>
          <w:szCs w:val="20"/>
        </w:rPr>
      </w:pPr>
    </w:p>
    <w:p w:rsidR="00676061" w:rsidRDefault="00676061">
      <w:pPr>
        <w:overflowPunct w:val="0"/>
        <w:rPr>
          <w:rFonts w:ascii="Times New Roman" w:hAnsi="Times New Roman"/>
          <w:color w:val="000000"/>
          <w:sz w:val="32"/>
          <w:szCs w:val="20"/>
        </w:rPr>
      </w:pP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学校名称（盖章）：范县职业技术学校</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学校主管部门：范县教育局</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专业大类：电子与信息类</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专业代码：</w:t>
      </w:r>
      <w:r>
        <w:rPr>
          <w:rFonts w:ascii="Times New Roman" w:eastAsia="楷体_GB2312" w:hAnsi="Times New Roman" w:hint="eastAsia"/>
          <w:color w:val="000000"/>
          <w:sz w:val="32"/>
          <w:szCs w:val="32"/>
        </w:rPr>
        <w:t>710201</w:t>
      </w:r>
    </w:p>
    <w:p w:rsidR="00676061" w:rsidRDefault="009C34F5">
      <w:pPr>
        <w:pStyle w:val="a4"/>
        <w:widowControl/>
        <w:ind w:firstLineChars="400" w:firstLine="1280"/>
        <w:rPr>
          <w:rFonts w:ascii="Times New Roman" w:eastAsia="楷体_GB2312" w:hAnsi="Times New Roman"/>
          <w:color w:val="000000"/>
          <w:kern w:val="2"/>
          <w:sz w:val="32"/>
          <w:szCs w:val="32"/>
        </w:rPr>
      </w:pPr>
      <w:r>
        <w:rPr>
          <w:rFonts w:ascii="Times New Roman" w:eastAsia="楷体_GB2312" w:hAnsi="Times New Roman" w:hint="eastAsia"/>
          <w:color w:val="000000"/>
          <w:sz w:val="32"/>
          <w:szCs w:val="32"/>
        </w:rPr>
        <w:t>专业名称：</w:t>
      </w:r>
      <w:r>
        <w:rPr>
          <w:rFonts w:ascii="Times New Roman" w:eastAsia="楷体_GB2312" w:hAnsi="Times New Roman" w:hint="eastAsia"/>
          <w:color w:val="000000"/>
          <w:kern w:val="2"/>
          <w:sz w:val="32"/>
          <w:szCs w:val="32"/>
        </w:rPr>
        <w:t>计算机应用</w:t>
      </w:r>
    </w:p>
    <w:p w:rsidR="00676061" w:rsidRDefault="009C34F5">
      <w:pPr>
        <w:pStyle w:val="a4"/>
        <w:widowControl/>
        <w:ind w:firstLineChars="400" w:firstLine="1280"/>
        <w:rPr>
          <w:rFonts w:ascii="Times New Roman" w:eastAsia="楷体" w:hAnsi="Times New Roman"/>
          <w:color w:val="000000"/>
          <w:sz w:val="32"/>
          <w:szCs w:val="32"/>
        </w:rPr>
      </w:pPr>
      <w:r>
        <w:rPr>
          <w:rFonts w:ascii="Times New Roman" w:eastAsia="楷体_GB2312" w:hAnsi="Times New Roman" w:hint="eastAsia"/>
          <w:color w:val="000000"/>
          <w:sz w:val="32"/>
          <w:szCs w:val="32"/>
        </w:rPr>
        <w:t>国控专业：是</w:t>
      </w:r>
      <w:r>
        <w:rPr>
          <w:rFonts w:ascii="楷体" w:eastAsia="楷体" w:hAnsi="楷体" w:hint="eastAsia"/>
          <w:color w:val="000000"/>
          <w:sz w:val="32"/>
          <w:szCs w:val="32"/>
        </w:rPr>
        <w:t>□</w:t>
      </w:r>
      <w:r>
        <w:rPr>
          <w:rFonts w:ascii="Times New Roman" w:eastAsia="楷体_GB2312" w:hAnsi="Times New Roman" w:hint="eastAsia"/>
          <w:color w:val="000000"/>
          <w:sz w:val="32"/>
          <w:szCs w:val="32"/>
        </w:rPr>
        <w:t xml:space="preserve">     </w:t>
      </w:r>
      <w:r>
        <w:rPr>
          <w:rFonts w:ascii="Times New Roman" w:eastAsia="楷体_GB2312" w:hAnsi="Times New Roman" w:hint="eastAsia"/>
          <w:color w:val="000000"/>
          <w:sz w:val="32"/>
          <w:szCs w:val="32"/>
        </w:rPr>
        <w:t>否</w:t>
      </w:r>
      <w:r>
        <w:rPr>
          <w:rFonts w:ascii="楷体" w:eastAsia="楷体" w:hAnsi="楷体" w:hint="eastAsia"/>
          <w:color w:val="000000"/>
          <w:sz w:val="32"/>
          <w:szCs w:val="32"/>
        </w:rPr>
        <w:t>☑</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修业年限：</w:t>
      </w:r>
      <w:r>
        <w:rPr>
          <w:rFonts w:ascii="Times New Roman" w:eastAsia="楷体_GB2312" w:hAnsi="Times New Roman" w:hint="eastAsia"/>
          <w:color w:val="000000"/>
          <w:sz w:val="32"/>
          <w:szCs w:val="32"/>
        </w:rPr>
        <w:t>1</w:t>
      </w:r>
      <w:r>
        <w:rPr>
          <w:rFonts w:ascii="Times New Roman" w:eastAsia="楷体_GB2312" w:hAnsi="Times New Roman" w:hint="eastAsia"/>
          <w:color w:val="000000"/>
          <w:sz w:val="32"/>
          <w:szCs w:val="32"/>
        </w:rPr>
        <w:t>年</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年拟招生人数：</w:t>
      </w:r>
      <w:r>
        <w:rPr>
          <w:rFonts w:ascii="Times New Roman" w:eastAsia="楷体_GB2312" w:hAnsi="Times New Roman" w:hint="eastAsia"/>
          <w:color w:val="000000"/>
          <w:sz w:val="32"/>
          <w:szCs w:val="32"/>
        </w:rPr>
        <w:t>100</w:t>
      </w:r>
      <w:r>
        <w:rPr>
          <w:rFonts w:ascii="Times New Roman" w:eastAsia="楷体_GB2312" w:hAnsi="Times New Roman" w:hint="eastAsia"/>
          <w:color w:val="000000"/>
          <w:sz w:val="32"/>
          <w:szCs w:val="32"/>
        </w:rPr>
        <w:t>人</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申请时间：</w:t>
      </w:r>
      <w:r>
        <w:rPr>
          <w:rFonts w:ascii="Times New Roman" w:eastAsia="楷体_GB2312" w:hAnsi="Times New Roman" w:hint="eastAsia"/>
          <w:color w:val="000000"/>
          <w:sz w:val="32"/>
          <w:szCs w:val="32"/>
        </w:rPr>
        <w:t>2023</w:t>
      </w:r>
      <w:r>
        <w:rPr>
          <w:rFonts w:ascii="Times New Roman" w:eastAsia="楷体_GB2312" w:hAnsi="Times New Roman" w:hint="eastAsia"/>
          <w:color w:val="000000"/>
          <w:sz w:val="32"/>
          <w:szCs w:val="32"/>
        </w:rPr>
        <w:t>年</w:t>
      </w:r>
      <w:r>
        <w:rPr>
          <w:rFonts w:ascii="Times New Roman" w:eastAsia="楷体_GB2312" w:hAnsi="Times New Roman" w:hint="eastAsia"/>
          <w:color w:val="000000"/>
          <w:sz w:val="32"/>
          <w:szCs w:val="32"/>
        </w:rPr>
        <w:t>2</w:t>
      </w:r>
      <w:r>
        <w:rPr>
          <w:rFonts w:ascii="Times New Roman" w:eastAsia="楷体_GB2312" w:hAnsi="Times New Roman" w:hint="eastAsia"/>
          <w:color w:val="000000"/>
          <w:sz w:val="32"/>
          <w:szCs w:val="32"/>
        </w:rPr>
        <w:t>月</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专业负责人：牛茂伟</w:t>
      </w:r>
    </w:p>
    <w:p w:rsidR="00676061" w:rsidRDefault="009C34F5">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联系电话：</w:t>
      </w:r>
      <w:r>
        <w:rPr>
          <w:rFonts w:ascii="Times New Roman" w:eastAsia="楷体_GB2312" w:hAnsi="Times New Roman" w:hint="eastAsia"/>
          <w:color w:val="000000"/>
          <w:sz w:val="32"/>
          <w:szCs w:val="32"/>
        </w:rPr>
        <w:t>18137356786</w:t>
      </w:r>
    </w:p>
    <w:p w:rsidR="00676061" w:rsidRDefault="00676061">
      <w:pPr>
        <w:overflowPunct w:val="0"/>
        <w:ind w:firstLineChars="400" w:firstLine="1760"/>
        <w:rPr>
          <w:rFonts w:ascii="Times New Roman" w:eastAsia="楷体_GB2312" w:hAnsi="Times New Roman"/>
          <w:color w:val="000000"/>
          <w:sz w:val="44"/>
          <w:szCs w:val="20"/>
        </w:rPr>
      </w:pPr>
    </w:p>
    <w:p w:rsidR="00676061" w:rsidRDefault="00676061">
      <w:pPr>
        <w:overflowPunct w:val="0"/>
        <w:ind w:firstLineChars="400" w:firstLine="1760"/>
        <w:rPr>
          <w:rFonts w:ascii="Times New Roman" w:eastAsia="楷体_GB2312" w:hAnsi="Times New Roman"/>
          <w:color w:val="000000"/>
          <w:sz w:val="44"/>
          <w:szCs w:val="20"/>
        </w:rPr>
      </w:pPr>
    </w:p>
    <w:p w:rsidR="00676061" w:rsidRDefault="009C34F5">
      <w:pPr>
        <w:overflowPunct w:val="0"/>
        <w:jc w:val="center"/>
        <w:rPr>
          <w:rFonts w:ascii="Times New Roman" w:eastAsia="楷体_GB2312" w:hAnsi="Times New Roman"/>
          <w:color w:val="000000"/>
          <w:sz w:val="36"/>
          <w:szCs w:val="20"/>
        </w:rPr>
      </w:pPr>
      <w:r>
        <w:rPr>
          <w:rFonts w:ascii="Times New Roman" w:eastAsia="楷体_GB2312" w:hAnsi="Times New Roman" w:hint="eastAsia"/>
          <w:color w:val="000000"/>
          <w:sz w:val="36"/>
          <w:szCs w:val="20"/>
        </w:rPr>
        <w:t>河南省教育厅制</w:t>
      </w:r>
    </w:p>
    <w:p w:rsidR="00676061" w:rsidRDefault="009C34F5">
      <w:pPr>
        <w:overflowPunct w:val="0"/>
        <w:jc w:val="center"/>
        <w:rPr>
          <w:rFonts w:ascii="Times New Roman" w:eastAsia="楷体_GB2312" w:hAnsi="Times New Roman"/>
          <w:color w:val="000000"/>
          <w:sz w:val="36"/>
          <w:szCs w:val="20"/>
        </w:rPr>
      </w:pPr>
      <w:r>
        <w:rPr>
          <w:rFonts w:ascii="Times New Roman" w:eastAsia="楷体_GB2312" w:hAnsi="Times New Roman" w:hint="eastAsia"/>
          <w:color w:val="000000"/>
          <w:sz w:val="36"/>
          <w:szCs w:val="20"/>
        </w:rPr>
        <w:t>二○二三年二月</w:t>
      </w:r>
    </w:p>
    <w:p w:rsidR="00676061" w:rsidRDefault="00676061">
      <w:pPr>
        <w:overflowPunct w:val="0"/>
        <w:jc w:val="center"/>
        <w:rPr>
          <w:rFonts w:ascii="Times New Roman" w:eastAsia="黑体" w:hAnsi="Times New Roman"/>
          <w:color w:val="000000"/>
          <w:sz w:val="36"/>
          <w:szCs w:val="36"/>
        </w:rPr>
      </w:pPr>
    </w:p>
    <w:p w:rsidR="00676061" w:rsidRDefault="00676061">
      <w:pPr>
        <w:pStyle w:val="2"/>
        <w:sectPr w:rsidR="00676061">
          <w:footerReference w:type="even" r:id="rId7"/>
          <w:footerReference w:type="default" r:id="rId8"/>
          <w:pgSz w:w="11906" w:h="16838"/>
          <w:pgMar w:top="1440" w:right="1800" w:bottom="1440" w:left="1800" w:header="851" w:footer="992" w:gutter="0"/>
          <w:cols w:space="425"/>
          <w:docGrid w:type="lines" w:linePitch="312"/>
        </w:sectPr>
      </w:pPr>
    </w:p>
    <w:p w:rsidR="00676061" w:rsidRDefault="009C34F5">
      <w:pPr>
        <w:overflowPunct w:val="0"/>
        <w:jc w:val="center"/>
        <w:rPr>
          <w:rFonts w:ascii="Times New Roman" w:eastAsia="黑体" w:hAnsi="Times New Roman"/>
          <w:color w:val="000000"/>
          <w:sz w:val="36"/>
          <w:szCs w:val="36"/>
        </w:rPr>
      </w:pPr>
      <w:r>
        <w:rPr>
          <w:rFonts w:ascii="Times New Roman" w:eastAsia="黑体" w:hAnsi="Times New Roman" w:hint="eastAsia"/>
          <w:color w:val="000000"/>
          <w:sz w:val="36"/>
          <w:szCs w:val="36"/>
        </w:rPr>
        <w:lastRenderedPageBreak/>
        <w:t>学校基本情况表</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1586"/>
        <w:gridCol w:w="1572"/>
        <w:gridCol w:w="1708"/>
        <w:gridCol w:w="2363"/>
      </w:tblGrid>
      <w:tr w:rsidR="00676061">
        <w:trPr>
          <w:trHeight w:val="503"/>
          <w:jc w:val="center"/>
        </w:trPr>
        <w:tc>
          <w:tcPr>
            <w:tcW w:w="1957"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学校名称</w:t>
            </w:r>
          </w:p>
        </w:tc>
        <w:tc>
          <w:tcPr>
            <w:tcW w:w="1586"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范县职业技术学校</w:t>
            </w:r>
          </w:p>
        </w:tc>
        <w:tc>
          <w:tcPr>
            <w:tcW w:w="1572"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学校地址</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范县新区蟠龙路</w:t>
            </w:r>
          </w:p>
        </w:tc>
      </w:tr>
      <w:tr w:rsidR="00676061">
        <w:trPr>
          <w:trHeight w:val="402"/>
          <w:jc w:val="center"/>
        </w:trPr>
        <w:tc>
          <w:tcPr>
            <w:tcW w:w="1957"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邮政编码</w:t>
            </w:r>
          </w:p>
        </w:tc>
        <w:tc>
          <w:tcPr>
            <w:tcW w:w="1586"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457500</w:t>
            </w:r>
          </w:p>
        </w:tc>
        <w:tc>
          <w:tcPr>
            <w:tcW w:w="1572"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学校网址</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proofErr w:type="spellStart"/>
            <w:r w:rsidRPr="009C34F5">
              <w:rPr>
                <w:rFonts w:ascii="仿宋_GB2312" w:hAnsi="Times New Roman"/>
                <w:color w:val="000000"/>
                <w:sz w:val="24"/>
                <w:szCs w:val="21"/>
              </w:rPr>
              <w:t>www.fxzyjsxx.cn</w:t>
            </w:r>
            <w:proofErr w:type="spellEnd"/>
          </w:p>
        </w:tc>
      </w:tr>
      <w:tr w:rsidR="00676061">
        <w:trPr>
          <w:trHeight w:val="402"/>
          <w:jc w:val="center"/>
        </w:trPr>
        <w:tc>
          <w:tcPr>
            <w:tcW w:w="1957"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w w:val="90"/>
                <w:sz w:val="24"/>
                <w:szCs w:val="21"/>
              </w:rPr>
            </w:pPr>
            <w:r>
              <w:rPr>
                <w:rFonts w:ascii="仿宋_GB2312" w:hAnsi="Times New Roman" w:hint="eastAsia"/>
                <w:color w:val="000000"/>
                <w:w w:val="90"/>
                <w:sz w:val="24"/>
                <w:szCs w:val="21"/>
              </w:rPr>
              <w:t>学校标识码</w:t>
            </w:r>
          </w:p>
        </w:tc>
        <w:tc>
          <w:tcPr>
            <w:tcW w:w="1586"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xx_318</w:t>
            </w:r>
          </w:p>
        </w:tc>
        <w:tc>
          <w:tcPr>
            <w:tcW w:w="1572"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办学性质</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676061" w:rsidRDefault="009C34F5">
            <w:pPr>
              <w:snapToGrid w:val="0"/>
              <w:jc w:val="center"/>
              <w:rPr>
                <w:rFonts w:ascii="仿宋_GB2312" w:hAnsi="Times New Roman"/>
                <w:color w:val="000000"/>
                <w:sz w:val="28"/>
                <w:szCs w:val="28"/>
              </w:rPr>
            </w:pPr>
            <w:r>
              <w:rPr>
                <w:rFonts w:ascii="仿宋_GB2312" w:hAnsi="Times New Roman" w:hint="eastAsia"/>
                <w:color w:val="000000"/>
                <w:sz w:val="24"/>
                <w:szCs w:val="21"/>
              </w:rPr>
              <w:t>公办☑  民办□  其他□</w:t>
            </w:r>
          </w:p>
        </w:tc>
      </w:tr>
      <w:tr w:rsidR="00676061">
        <w:trPr>
          <w:trHeight w:val="549"/>
          <w:jc w:val="center"/>
        </w:trPr>
        <w:tc>
          <w:tcPr>
            <w:tcW w:w="1957"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在校学生总数</w:t>
            </w:r>
          </w:p>
        </w:tc>
        <w:tc>
          <w:tcPr>
            <w:tcW w:w="3158" w:type="dxa"/>
            <w:gridSpan w:val="2"/>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1908人</w:t>
            </w:r>
          </w:p>
        </w:tc>
        <w:tc>
          <w:tcPr>
            <w:tcW w:w="1708"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专任教师</w:t>
            </w:r>
          </w:p>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总数（人）</w:t>
            </w:r>
          </w:p>
        </w:tc>
        <w:tc>
          <w:tcPr>
            <w:tcW w:w="2363"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126</w:t>
            </w:r>
          </w:p>
        </w:tc>
      </w:tr>
      <w:tr w:rsidR="00676061">
        <w:trPr>
          <w:trHeight w:val="1016"/>
          <w:jc w:val="center"/>
        </w:trPr>
        <w:tc>
          <w:tcPr>
            <w:tcW w:w="1957"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已有专业</w:t>
            </w:r>
          </w:p>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大类</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676061" w:rsidRDefault="00676061">
            <w:pPr>
              <w:overflowPunct w:val="0"/>
              <w:snapToGrid w:val="0"/>
              <w:rPr>
                <w:rFonts w:ascii="仿宋_GB2312" w:hAnsi="Times New Roman"/>
                <w:color w:val="000000"/>
                <w:sz w:val="24"/>
                <w:szCs w:val="21"/>
              </w:rPr>
            </w:pPr>
          </w:p>
          <w:p w:rsidR="00676061" w:rsidRDefault="009C34F5">
            <w:pPr>
              <w:overflowPunct w:val="0"/>
              <w:snapToGrid w:val="0"/>
              <w:rPr>
                <w:rFonts w:ascii="仿宋_GB2312" w:hAnsi="Times New Roman"/>
                <w:color w:val="000000"/>
                <w:sz w:val="24"/>
                <w:szCs w:val="21"/>
              </w:rPr>
            </w:pPr>
            <w:r>
              <w:rPr>
                <w:rFonts w:ascii="仿宋_GB2312" w:hAnsi="Times New Roman" w:hint="eastAsia"/>
                <w:color w:val="000000"/>
                <w:sz w:val="24"/>
                <w:szCs w:val="21"/>
              </w:rPr>
              <w:t>信息技术类、交通运输类、财经商贸类、教育类   化学工艺（3年制）</w:t>
            </w:r>
          </w:p>
          <w:p w:rsidR="00676061" w:rsidRDefault="00676061">
            <w:pPr>
              <w:overflowPunct w:val="0"/>
              <w:snapToGrid w:val="0"/>
              <w:rPr>
                <w:rFonts w:ascii="仿宋_GB2312" w:hAnsi="Times New Roman"/>
                <w:color w:val="000000"/>
                <w:sz w:val="24"/>
                <w:szCs w:val="21"/>
              </w:rPr>
            </w:pPr>
          </w:p>
          <w:p w:rsidR="00676061" w:rsidRDefault="00676061">
            <w:pPr>
              <w:overflowPunct w:val="0"/>
              <w:snapToGrid w:val="0"/>
              <w:rPr>
                <w:rFonts w:ascii="仿宋_GB2312" w:hAnsi="Times New Roman"/>
                <w:color w:val="000000"/>
                <w:sz w:val="24"/>
                <w:szCs w:val="21"/>
              </w:rPr>
            </w:pPr>
          </w:p>
          <w:p w:rsidR="00676061" w:rsidRDefault="00676061">
            <w:pPr>
              <w:overflowPunct w:val="0"/>
              <w:snapToGrid w:val="0"/>
              <w:rPr>
                <w:rFonts w:ascii="仿宋_GB2312" w:hAnsi="Times New Roman"/>
                <w:color w:val="000000"/>
                <w:sz w:val="24"/>
                <w:szCs w:val="21"/>
              </w:rPr>
            </w:pPr>
          </w:p>
        </w:tc>
      </w:tr>
      <w:tr w:rsidR="00676061">
        <w:trPr>
          <w:trHeight w:val="8341"/>
          <w:jc w:val="center"/>
        </w:trPr>
        <w:tc>
          <w:tcPr>
            <w:tcW w:w="1957" w:type="dxa"/>
            <w:tcBorders>
              <w:top w:val="single" w:sz="4" w:space="0" w:color="auto"/>
              <w:left w:val="single" w:sz="4" w:space="0" w:color="auto"/>
              <w:bottom w:val="single" w:sz="4" w:space="0" w:color="auto"/>
              <w:right w:val="single" w:sz="4" w:space="0" w:color="auto"/>
            </w:tcBorders>
            <w:vAlign w:val="center"/>
          </w:tcPr>
          <w:p w:rsidR="00676061" w:rsidRDefault="009C34F5">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学校简介</w:t>
            </w:r>
          </w:p>
          <w:p w:rsidR="00676061" w:rsidRDefault="009C34F5">
            <w:pPr>
              <w:overflowPunct w:val="0"/>
              <w:snapToGrid w:val="0"/>
              <w:ind w:leftChars="-50" w:left="-150" w:rightChars="-50" w:right="-150"/>
              <w:jc w:val="center"/>
              <w:rPr>
                <w:rFonts w:ascii="仿宋_GB2312" w:hAnsi="Times New Roman"/>
                <w:color w:val="000000"/>
                <w:sz w:val="24"/>
                <w:szCs w:val="21"/>
              </w:rPr>
            </w:pPr>
            <w:r>
              <w:rPr>
                <w:rFonts w:ascii="仿宋_GB2312" w:hAnsi="Times New Roman" w:hint="eastAsia"/>
                <w:color w:val="000000"/>
                <w:sz w:val="24"/>
                <w:szCs w:val="21"/>
              </w:rPr>
              <w:t>（300字以内）</w:t>
            </w:r>
          </w:p>
        </w:tc>
        <w:tc>
          <w:tcPr>
            <w:tcW w:w="7229" w:type="dxa"/>
            <w:gridSpan w:val="4"/>
            <w:tcBorders>
              <w:top w:val="single" w:sz="4" w:space="0" w:color="auto"/>
              <w:left w:val="single" w:sz="4" w:space="0" w:color="auto"/>
              <w:bottom w:val="single" w:sz="4" w:space="0" w:color="auto"/>
              <w:right w:val="single" w:sz="4" w:space="0" w:color="auto"/>
            </w:tcBorders>
          </w:tcPr>
          <w:p w:rsidR="00676061" w:rsidRDefault="00676061">
            <w:pPr>
              <w:overflowPunct w:val="0"/>
              <w:snapToGrid w:val="0"/>
              <w:rPr>
                <w:rFonts w:ascii="仿宋_GB2312" w:hAnsi="Times New Roman"/>
                <w:color w:val="000000"/>
                <w:sz w:val="24"/>
                <w:szCs w:val="21"/>
              </w:rPr>
            </w:pPr>
          </w:p>
          <w:p w:rsidR="00676061" w:rsidRDefault="009C34F5">
            <w:pPr>
              <w:overflowPunct w:val="0"/>
              <w:snapToGrid w:val="0"/>
              <w:spacing w:line="360" w:lineRule="auto"/>
              <w:ind w:firstLineChars="200" w:firstLine="480"/>
              <w:rPr>
                <w:rFonts w:ascii="仿宋_GB2312" w:hAnsi="Times New Roman"/>
                <w:sz w:val="24"/>
                <w:szCs w:val="21"/>
              </w:rPr>
            </w:pPr>
            <w:r>
              <w:rPr>
                <w:rFonts w:ascii="仿宋_GB2312" w:hAnsi="Times New Roman" w:hint="eastAsia"/>
                <w:sz w:val="24"/>
                <w:szCs w:val="21"/>
              </w:rPr>
              <w:t>范县职业技术学校是范县唯一一所公办职业技术学校，是省级重点职业学校、市教育教学先进单位、县文明单位。目前有教职工83人，其中专业技术人员78人，管理岗位2人，工勤人员3人，双师型教师42人，均为大学本科以上学历，目前在校1649人。学校开设化学工艺（三年制）计算机应用、电子商务、汽车运用与维修、学前教育、平面设计、移动互联网等专业，学生毕业后顺利升入对口高校，有就业意愿的全部被安置就业。</w:t>
            </w:r>
          </w:p>
          <w:p w:rsidR="00676061" w:rsidRDefault="009C34F5">
            <w:pPr>
              <w:overflowPunct w:val="0"/>
              <w:snapToGrid w:val="0"/>
              <w:spacing w:line="360" w:lineRule="auto"/>
              <w:ind w:firstLineChars="200" w:firstLine="480"/>
              <w:rPr>
                <w:rFonts w:ascii="仿宋_GB2312" w:hAnsi="Times New Roman"/>
                <w:sz w:val="24"/>
                <w:szCs w:val="21"/>
              </w:rPr>
            </w:pPr>
            <w:r>
              <w:rPr>
                <w:rFonts w:ascii="仿宋_GB2312" w:hAnsi="Times New Roman" w:hint="eastAsia"/>
                <w:sz w:val="24"/>
                <w:szCs w:val="21"/>
              </w:rPr>
              <w:t>范县县委县政府高度重视职业教育发展，为切实改善我县职业教育办学环境，2018年县委县政府在新区规划拨地150亩，启动建设职业技术学校新校区，新校区位于龙盘路北杏坛路西，南临城南带状公园，西临县委党校新校区、县板桥实验学校。交通便利，环境优美，教学设施完善，功能齐全，漂亮美观，教学楼、实训楼、图书馆，多功能报告厅、标准宿舍、餐厅、标准化运动场等设施一应俱全。新校区建设已纳入县委县政府2020年重点工程项目，2021年6月实现学校整体搬迁</w:t>
            </w:r>
          </w:p>
          <w:p w:rsidR="00676061" w:rsidRDefault="00676061">
            <w:pPr>
              <w:overflowPunct w:val="0"/>
              <w:snapToGrid w:val="0"/>
              <w:rPr>
                <w:rFonts w:ascii="仿宋_GB2312" w:hAnsi="Times New Roman"/>
                <w:color w:val="000000"/>
                <w:sz w:val="24"/>
                <w:szCs w:val="21"/>
              </w:rPr>
            </w:pPr>
          </w:p>
          <w:p w:rsidR="00676061" w:rsidRDefault="00676061">
            <w:pPr>
              <w:overflowPunct w:val="0"/>
              <w:snapToGrid w:val="0"/>
              <w:rPr>
                <w:rFonts w:ascii="仿宋_GB2312" w:hAnsi="Times New Roman"/>
                <w:color w:val="000000"/>
                <w:sz w:val="24"/>
                <w:szCs w:val="21"/>
              </w:rPr>
            </w:pPr>
          </w:p>
          <w:p w:rsidR="00676061" w:rsidRDefault="00676061">
            <w:pPr>
              <w:overflowPunct w:val="0"/>
              <w:snapToGrid w:val="0"/>
              <w:rPr>
                <w:rFonts w:ascii="仿宋_GB2312" w:hAnsi="Times New Roman"/>
                <w:color w:val="000000"/>
                <w:sz w:val="24"/>
                <w:szCs w:val="21"/>
              </w:rPr>
            </w:pPr>
          </w:p>
          <w:p w:rsidR="00676061" w:rsidRDefault="00676061">
            <w:pPr>
              <w:overflowPunct w:val="0"/>
              <w:snapToGrid w:val="0"/>
              <w:rPr>
                <w:rFonts w:ascii="仿宋_GB2312" w:hAnsi="Times New Roman"/>
                <w:color w:val="000000"/>
                <w:sz w:val="24"/>
                <w:szCs w:val="21"/>
              </w:rPr>
            </w:pPr>
          </w:p>
          <w:p w:rsidR="00676061" w:rsidRDefault="00676061">
            <w:pPr>
              <w:overflowPunct w:val="0"/>
              <w:snapToGrid w:val="0"/>
              <w:rPr>
                <w:rFonts w:ascii="仿宋_GB2312" w:hAnsi="Times New Roman"/>
                <w:color w:val="000000"/>
                <w:sz w:val="24"/>
                <w:szCs w:val="21"/>
              </w:rPr>
            </w:pPr>
          </w:p>
        </w:tc>
      </w:tr>
    </w:tbl>
    <w:p w:rsidR="00676061" w:rsidRDefault="009C34F5" w:rsidP="009C34F5">
      <w:pPr>
        <w:pStyle w:val="a4"/>
        <w:widowControl/>
        <w:spacing w:before="150" w:beforeAutospacing="0" w:after="406" w:afterAutospacing="0" w:line="420" w:lineRule="atLeast"/>
        <w:ind w:firstLineChars="500" w:firstLine="1800"/>
        <w:rPr>
          <w:rFonts w:ascii="微软雅黑" w:eastAsia="微软雅黑" w:hAnsi="微软雅黑" w:cs="微软雅黑"/>
          <w:color w:val="333333"/>
          <w:sz w:val="36"/>
          <w:szCs w:val="36"/>
        </w:rPr>
      </w:pPr>
      <w:r>
        <w:rPr>
          <w:rFonts w:ascii="微软雅黑" w:eastAsia="微软雅黑" w:hAnsi="微软雅黑" w:cs="微软雅黑" w:hint="eastAsia"/>
          <w:color w:val="333333"/>
          <w:sz w:val="36"/>
          <w:szCs w:val="36"/>
        </w:rPr>
        <w:lastRenderedPageBreak/>
        <w:t>一年制计算机应用专业设置的理由</w:t>
      </w:r>
    </w:p>
    <w:p w:rsidR="00676061" w:rsidRPr="009C34F5" w:rsidRDefault="009C34F5" w:rsidP="009C34F5">
      <w:pPr>
        <w:pStyle w:val="a4"/>
        <w:widowControl/>
        <w:wordWrap w:val="0"/>
        <w:spacing w:before="150" w:beforeAutospacing="0" w:after="406" w:afterAutospacing="0" w:line="420" w:lineRule="atLeast"/>
        <w:ind w:firstLineChars="300" w:firstLine="840"/>
        <w:rPr>
          <w:rFonts w:asciiTheme="majorEastAsia" w:eastAsiaTheme="majorEastAsia" w:hAnsiTheme="majorEastAsia"/>
          <w:sz w:val="28"/>
          <w:szCs w:val="28"/>
        </w:rPr>
      </w:pPr>
      <w:r w:rsidRPr="009C34F5">
        <w:rPr>
          <w:rFonts w:asciiTheme="majorEastAsia" w:eastAsiaTheme="majorEastAsia" w:hAnsiTheme="majorEastAsia" w:cs="微软雅黑" w:hint="eastAsia"/>
          <w:color w:val="333333"/>
          <w:sz w:val="28"/>
          <w:szCs w:val="28"/>
        </w:rPr>
        <w:t>随着市场经济的发展、计算机应用的家庭化、普及化，信息产业的规模化，推动了计算机技术人才市场的发展，特别是加入世贸组织以后，计算机应用人才更是供不应求。随着外包的发展，需求加大。计算机学科的特色主要体现在：理论性强，实践性强，发展迅速按一级学科培养基础扎实的宽口径人才，体现在重视数学、逻辑、数据结构、算法、电子设计、计算机体系结构和系统软件等方面的理论基础和专业技术基础，特别是高中毕业的学生，在学校期间只注重文化课的学习，技能能力比较差，也更响应技能河南，人人持证的精神，培养学生的计算机应用水平。</w:t>
      </w:r>
    </w:p>
    <w:p w:rsidR="00676061" w:rsidRDefault="00676061">
      <w:pPr>
        <w:pStyle w:val="a4"/>
        <w:widowControl/>
        <w:wordWrap w:val="0"/>
        <w:spacing w:before="406" w:beforeAutospacing="0" w:after="406" w:afterAutospacing="0" w:line="420" w:lineRule="atLeast"/>
      </w:pPr>
    </w:p>
    <w:p w:rsidR="00676061" w:rsidRDefault="00676061">
      <w:pPr>
        <w:widowControl/>
        <w:shd w:val="clear" w:color="auto" w:fill="FFFFFF"/>
        <w:jc w:val="left"/>
        <w:rPr>
          <w:rFonts w:ascii="微软雅黑" w:eastAsia="微软雅黑" w:hAnsi="微软雅黑" w:cs="微软雅黑"/>
          <w:color w:val="333333"/>
          <w:sz w:val="21"/>
          <w:szCs w:val="21"/>
        </w:rPr>
      </w:pPr>
    </w:p>
    <w:p w:rsidR="00676061" w:rsidRDefault="00676061">
      <w:pPr>
        <w:widowControl/>
        <w:numPr>
          <w:ilvl w:val="0"/>
          <w:numId w:val="1"/>
        </w:numPr>
        <w:spacing w:line="0" w:lineRule="atLeast"/>
        <w:ind w:left="150"/>
        <w:jc w:val="center"/>
        <w:textAlignment w:val="center"/>
      </w:pPr>
    </w:p>
    <w:p w:rsidR="00676061" w:rsidRDefault="00676061" w:rsidP="009C34F5">
      <w:pPr>
        <w:widowControl/>
        <w:tabs>
          <w:tab w:val="left" w:pos="720"/>
        </w:tabs>
        <w:spacing w:line="0" w:lineRule="atLeast"/>
        <w:jc w:val="center"/>
        <w:textAlignment w:val="center"/>
        <w:rPr>
          <w:rFonts w:hint="eastAsia"/>
        </w:rPr>
      </w:pPr>
    </w:p>
    <w:p w:rsidR="009C34F5" w:rsidRDefault="009C34F5" w:rsidP="009C34F5">
      <w:pPr>
        <w:pStyle w:val="2"/>
        <w:rPr>
          <w:rFonts w:hint="eastAsia"/>
        </w:rPr>
      </w:pPr>
    </w:p>
    <w:p w:rsidR="009C34F5" w:rsidRDefault="009C34F5" w:rsidP="009C34F5">
      <w:pPr>
        <w:rPr>
          <w:rFonts w:hint="eastAsia"/>
        </w:rPr>
      </w:pPr>
    </w:p>
    <w:p w:rsidR="009C34F5" w:rsidRDefault="009C34F5" w:rsidP="009C34F5">
      <w:pPr>
        <w:pStyle w:val="2"/>
        <w:rPr>
          <w:rFonts w:hint="eastAsia"/>
        </w:rPr>
      </w:pPr>
    </w:p>
    <w:p w:rsidR="009C34F5" w:rsidRDefault="009C34F5" w:rsidP="009C34F5">
      <w:pPr>
        <w:pStyle w:val="2"/>
        <w:rPr>
          <w:rFonts w:ascii="Calibri" w:eastAsia="仿宋_GB2312" w:hAnsi="Calibri" w:hint="eastAsia"/>
          <w:b w:val="0"/>
          <w:sz w:val="30"/>
        </w:rPr>
      </w:pPr>
    </w:p>
    <w:p w:rsidR="009C34F5" w:rsidRPr="009C34F5" w:rsidRDefault="009C34F5" w:rsidP="009C34F5"/>
    <w:p w:rsidR="00676061" w:rsidRDefault="009C34F5">
      <w:pPr>
        <w:pStyle w:val="a4"/>
        <w:widowControl/>
        <w:jc w:val="center"/>
        <w:rPr>
          <w:sz w:val="32"/>
          <w:szCs w:val="32"/>
        </w:rPr>
      </w:pPr>
      <w:r>
        <w:rPr>
          <w:rFonts w:ascii="宋体" w:eastAsia="宋体" w:hAnsi="宋体" w:cs="宋体" w:hint="eastAsia"/>
          <w:b/>
          <w:bCs/>
          <w:kern w:val="44"/>
          <w:sz w:val="31"/>
          <w:szCs w:val="31"/>
          <w:lang/>
        </w:rPr>
        <w:lastRenderedPageBreak/>
        <w:t>计算机应用专业人才培养方案</w:t>
      </w:r>
    </w:p>
    <w:p w:rsidR="00676061" w:rsidRPr="009C34F5" w:rsidRDefault="009C34F5" w:rsidP="009C34F5">
      <w:pPr>
        <w:pStyle w:val="a4"/>
        <w:widowControl/>
        <w:spacing w:line="600" w:lineRule="exact"/>
        <w:ind w:firstLineChars="200" w:firstLine="560"/>
        <w:rPr>
          <w:rFonts w:ascii="仿宋" w:eastAsia="仿宋" w:hAnsi="仿宋"/>
          <w:sz w:val="28"/>
          <w:szCs w:val="28"/>
        </w:rPr>
      </w:pPr>
      <w:r w:rsidRPr="009C34F5">
        <w:rPr>
          <w:rFonts w:ascii="仿宋" w:eastAsia="仿宋" w:hAnsi="仿宋"/>
          <w:sz w:val="28"/>
          <w:szCs w:val="28"/>
        </w:rPr>
        <w:t>为了适应津市经济建设的高速发展，服务市委、市政府“建设澧水流域现代化中心城市”的战略目标，从一定程度上满足津澧地区对计算机类中等技术型人才的需求，也为了加强学校计算机专业的建设，结合我校实际情况，特制定计算机应用专业人才培养方案。</w:t>
      </w:r>
    </w:p>
    <w:p w:rsidR="00676061" w:rsidRPr="009C34F5" w:rsidRDefault="009C34F5" w:rsidP="009C34F5">
      <w:pPr>
        <w:pStyle w:val="1"/>
        <w:widowControl/>
        <w:spacing w:line="400" w:lineRule="exact"/>
        <w:rPr>
          <w:rFonts w:ascii="仿宋" w:eastAsia="仿宋" w:hAnsi="仿宋" w:hint="default"/>
          <w:sz w:val="28"/>
          <w:szCs w:val="28"/>
        </w:rPr>
      </w:pPr>
      <w:r w:rsidRPr="009C34F5">
        <w:rPr>
          <w:rFonts w:ascii="仿宋" w:eastAsia="仿宋" w:hAnsi="仿宋"/>
          <w:sz w:val="28"/>
          <w:szCs w:val="28"/>
        </w:rPr>
        <w:t>一、专业名称及代码</w:t>
      </w:r>
    </w:p>
    <w:p w:rsidR="00676061" w:rsidRPr="009C34F5" w:rsidRDefault="009C34F5" w:rsidP="009C34F5">
      <w:pPr>
        <w:pStyle w:val="a4"/>
        <w:widowControl/>
        <w:spacing w:line="400" w:lineRule="exact"/>
        <w:ind w:firstLineChars="200" w:firstLine="560"/>
        <w:rPr>
          <w:rFonts w:ascii="仿宋" w:eastAsia="仿宋" w:hAnsi="仿宋"/>
          <w:sz w:val="28"/>
          <w:szCs w:val="28"/>
        </w:rPr>
      </w:pPr>
      <w:r w:rsidRPr="009C34F5">
        <w:rPr>
          <w:rFonts w:ascii="仿宋" w:eastAsia="仿宋" w:hAnsi="仿宋"/>
          <w:sz w:val="28"/>
          <w:szCs w:val="28"/>
        </w:rPr>
        <w:t>专业名称：计算机应用专业代码：710201</w:t>
      </w:r>
    </w:p>
    <w:p w:rsidR="00676061" w:rsidRPr="009C34F5" w:rsidRDefault="009C34F5" w:rsidP="009C34F5">
      <w:pPr>
        <w:pStyle w:val="1"/>
        <w:widowControl/>
        <w:spacing w:line="400" w:lineRule="exact"/>
        <w:rPr>
          <w:rFonts w:ascii="仿宋" w:eastAsia="仿宋" w:hAnsi="仿宋" w:hint="default"/>
          <w:sz w:val="28"/>
          <w:szCs w:val="28"/>
        </w:rPr>
      </w:pPr>
      <w:r w:rsidRPr="009C34F5">
        <w:rPr>
          <w:rFonts w:ascii="仿宋" w:eastAsia="仿宋" w:hAnsi="仿宋"/>
          <w:sz w:val="28"/>
          <w:szCs w:val="28"/>
        </w:rPr>
        <w:t>二、入学要求</w:t>
      </w:r>
    </w:p>
    <w:p w:rsidR="00676061" w:rsidRPr="009C34F5" w:rsidRDefault="009C34F5" w:rsidP="009C34F5">
      <w:pPr>
        <w:pStyle w:val="a4"/>
        <w:widowControl/>
        <w:spacing w:line="400" w:lineRule="exact"/>
        <w:ind w:firstLineChars="200" w:firstLine="560"/>
        <w:rPr>
          <w:rFonts w:ascii="仿宋" w:eastAsia="仿宋" w:hAnsi="仿宋"/>
          <w:sz w:val="28"/>
          <w:szCs w:val="28"/>
        </w:rPr>
      </w:pPr>
      <w:r w:rsidRPr="009C34F5">
        <w:rPr>
          <w:rFonts w:ascii="仿宋" w:eastAsia="仿宋" w:hAnsi="仿宋" w:hint="eastAsia"/>
          <w:sz w:val="28"/>
          <w:szCs w:val="28"/>
        </w:rPr>
        <w:t>高</w:t>
      </w:r>
      <w:r w:rsidRPr="009C34F5">
        <w:rPr>
          <w:rFonts w:ascii="仿宋" w:eastAsia="仿宋" w:hAnsi="仿宋"/>
          <w:sz w:val="28"/>
          <w:szCs w:val="28"/>
        </w:rPr>
        <w:t>中毕业生或具有同等学力者。</w:t>
      </w:r>
    </w:p>
    <w:p w:rsidR="00676061" w:rsidRPr="009C34F5" w:rsidRDefault="009C34F5" w:rsidP="009C34F5">
      <w:pPr>
        <w:pStyle w:val="1"/>
        <w:widowControl/>
        <w:spacing w:line="400" w:lineRule="exact"/>
        <w:rPr>
          <w:rFonts w:ascii="仿宋" w:eastAsia="仿宋" w:hAnsi="仿宋" w:hint="default"/>
          <w:sz w:val="28"/>
          <w:szCs w:val="28"/>
        </w:rPr>
      </w:pPr>
      <w:r w:rsidRPr="009C34F5">
        <w:rPr>
          <w:rFonts w:ascii="仿宋" w:eastAsia="仿宋" w:hAnsi="仿宋"/>
          <w:sz w:val="28"/>
          <w:szCs w:val="28"/>
        </w:rPr>
        <w:t>三、修业年限</w:t>
      </w:r>
    </w:p>
    <w:p w:rsidR="00676061" w:rsidRPr="009C34F5" w:rsidRDefault="009C34F5" w:rsidP="009C34F5">
      <w:pPr>
        <w:pStyle w:val="a4"/>
        <w:widowControl/>
        <w:spacing w:line="400" w:lineRule="exact"/>
        <w:ind w:firstLineChars="200" w:firstLine="560"/>
        <w:rPr>
          <w:rFonts w:ascii="仿宋" w:eastAsia="仿宋" w:hAnsi="仿宋"/>
          <w:sz w:val="28"/>
          <w:szCs w:val="28"/>
        </w:rPr>
      </w:pPr>
      <w:r w:rsidRPr="009C34F5">
        <w:rPr>
          <w:rFonts w:ascii="仿宋" w:eastAsia="仿宋" w:hAnsi="仿宋"/>
          <w:sz w:val="28"/>
          <w:szCs w:val="28"/>
        </w:rPr>
        <w:t>全日制</w:t>
      </w:r>
      <w:r w:rsidRPr="009C34F5">
        <w:rPr>
          <w:rFonts w:ascii="仿宋" w:eastAsia="仿宋" w:hAnsi="仿宋" w:hint="eastAsia"/>
          <w:sz w:val="28"/>
          <w:szCs w:val="28"/>
        </w:rPr>
        <w:t>一</w:t>
      </w:r>
      <w:r w:rsidRPr="009C34F5">
        <w:rPr>
          <w:rFonts w:ascii="仿宋" w:eastAsia="仿宋" w:hAnsi="仿宋"/>
          <w:sz w:val="28"/>
          <w:szCs w:val="28"/>
        </w:rPr>
        <w:t>年，为理论与实践性课堂教学，</w:t>
      </w:r>
    </w:p>
    <w:p w:rsidR="00676061" w:rsidRPr="009C34F5" w:rsidRDefault="009C34F5" w:rsidP="009C34F5">
      <w:pPr>
        <w:pStyle w:val="1"/>
        <w:widowControl/>
        <w:spacing w:line="400" w:lineRule="exact"/>
        <w:rPr>
          <w:rFonts w:ascii="仿宋" w:eastAsia="仿宋" w:hAnsi="仿宋" w:hint="default"/>
          <w:sz w:val="28"/>
          <w:szCs w:val="28"/>
        </w:rPr>
      </w:pPr>
      <w:r w:rsidRPr="009C34F5">
        <w:rPr>
          <w:rFonts w:ascii="仿宋" w:eastAsia="仿宋" w:hAnsi="仿宋"/>
          <w:sz w:val="28"/>
          <w:szCs w:val="28"/>
        </w:rPr>
        <w:t>四、职业面向</w:t>
      </w:r>
    </w:p>
    <w:tbl>
      <w:tblPr>
        <w:tblW w:w="0" w:type="auto"/>
        <w:tblCellSpacing w:w="15" w:type="dxa"/>
        <w:tblInd w:w="15" w:type="dxa"/>
        <w:tblCellMar>
          <w:top w:w="15" w:type="dxa"/>
          <w:left w:w="15" w:type="dxa"/>
          <w:bottom w:w="15" w:type="dxa"/>
          <w:right w:w="15" w:type="dxa"/>
        </w:tblCellMar>
        <w:tblLook w:val="04A0"/>
      </w:tblPr>
      <w:tblGrid>
        <w:gridCol w:w="585"/>
        <w:gridCol w:w="2010"/>
        <w:gridCol w:w="2010"/>
        <w:gridCol w:w="2935"/>
      </w:tblGrid>
      <w:tr w:rsidR="00676061">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序号</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对应职业（岗位）</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职业资格证书举例</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专业方向</w:t>
            </w:r>
          </w:p>
        </w:tc>
      </w:tr>
      <w:tr w:rsidR="00676061">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网络管理员</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网络管理员</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网络建设与管理</w:t>
            </w:r>
          </w:p>
        </w:tc>
      </w:tr>
      <w:tr w:rsidR="00676061">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办公自动化</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计算机操作员</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Cs w:val="24"/>
              </w:rPr>
              <w:t>办公设备使用维护、</w:t>
            </w:r>
          </w:p>
          <w:p w:rsidR="00676061" w:rsidRDefault="009C34F5">
            <w:pPr>
              <w:pStyle w:val="a4"/>
              <w:widowControl/>
            </w:pPr>
            <w:r>
              <w:rPr>
                <w:szCs w:val="24"/>
              </w:rPr>
              <w:t xml:space="preserve">office </w:t>
            </w:r>
            <w:r>
              <w:rPr>
                <w:szCs w:val="24"/>
              </w:rPr>
              <w:t>的掌握及操作应用。</w:t>
            </w:r>
          </w:p>
        </w:tc>
      </w:tr>
    </w:tbl>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t>五、培养目标与培养规格</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5.1培养目标</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本专业培养德、智、体、美等全面发展，拥护党的基本路线，具有良好的职业道德和行为规范、具有基本的科学文化素养，掌握必需的文化基础知识、专业知识和熟练的职业技能、具备创新能力、实践能力和综合职业能力的高素质劳动者。能从事计算机应用、维护和调</w:t>
      </w:r>
      <w:r w:rsidRPr="009C34F5">
        <w:rPr>
          <w:rFonts w:ascii="仿宋" w:eastAsia="仿宋" w:hAnsi="仿宋"/>
          <w:sz w:val="28"/>
          <w:szCs w:val="28"/>
        </w:rPr>
        <w:lastRenderedPageBreak/>
        <w:t>试、计算机网络系统管理、施工、并具有一定的程序设计能力的中级专门型人才。本专业充分贯彻“弱化理论本本、突出操作实践”的教学思想，侧重提高学生的技术能力。本专业实行双证教学模式，学员完成学业经考核合格者发给国家承认的中等职业教育学历证书，此外必须获得劳动部或信息、产业部组织的“计算机技术和软件技术”专业人员证书。</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5.2培养规格</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掌握计算机应用方面的基本概念、基本知识、基本理论、基本规范、基本业务和基本技能，达到初中级计算机专业人员所需的基础理论、专业技能和政策要求，并养成良好的职业道德。</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5.2.1基本要求</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1)热爱社会主义祖国，拥护中国共产党领导，懂得马克思列宁主义、思想和理论的基本原理和“三个代表”重要思想，具有爱国主义、集体主义、社会主义思想和良好的道德品质。</w:t>
      </w:r>
    </w:p>
    <w:p w:rsidR="00676061" w:rsidRPr="009C34F5" w:rsidRDefault="009C34F5" w:rsidP="009C34F5">
      <w:pPr>
        <w:pStyle w:val="a4"/>
        <w:widowControl/>
        <w:spacing w:before="0" w:beforeAutospacing="0" w:after="0" w:afterAutospacing="0"/>
        <w:ind w:firstLineChars="150" w:firstLine="420"/>
        <w:rPr>
          <w:rFonts w:ascii="仿宋" w:eastAsia="仿宋" w:hAnsi="仿宋"/>
          <w:sz w:val="28"/>
          <w:szCs w:val="28"/>
        </w:rPr>
      </w:pPr>
      <w:r w:rsidRPr="009C34F5">
        <w:rPr>
          <w:rFonts w:ascii="仿宋" w:eastAsia="仿宋" w:hAnsi="仿宋"/>
          <w:sz w:val="28"/>
          <w:szCs w:val="28"/>
        </w:rPr>
        <w:t>2)具有为社会主义现代化建设服务，为人民服务，为国家富强、民族昌盛而奋斗的志向和责任感。遵守“爱国守法、明礼诚信、团结友善、勤俭自强、敬业奉献”的公民基本道德规范。</w:t>
      </w:r>
    </w:p>
    <w:p w:rsidR="00676061" w:rsidRPr="009C34F5" w:rsidRDefault="009C34F5" w:rsidP="009C34F5">
      <w:pPr>
        <w:pStyle w:val="a4"/>
        <w:widowControl/>
        <w:spacing w:before="0" w:beforeAutospacing="0" w:after="0" w:afterAutospacing="0"/>
        <w:ind w:firstLineChars="150" w:firstLine="420"/>
        <w:rPr>
          <w:rFonts w:ascii="仿宋" w:eastAsia="仿宋" w:hAnsi="仿宋"/>
          <w:sz w:val="28"/>
          <w:szCs w:val="28"/>
        </w:rPr>
      </w:pPr>
      <w:r w:rsidRPr="009C34F5">
        <w:rPr>
          <w:rFonts w:ascii="仿宋" w:eastAsia="仿宋" w:hAnsi="仿宋"/>
          <w:sz w:val="28"/>
          <w:szCs w:val="28"/>
        </w:rPr>
        <w:t>3)具有严谨治学、求真务实、艰苦奋斗、团结协作的品质，具有创新精神和良好的职业道德。</w:t>
      </w:r>
    </w:p>
    <w:p w:rsidR="00676061" w:rsidRPr="009C34F5" w:rsidRDefault="009C34F5" w:rsidP="009C34F5">
      <w:pPr>
        <w:pStyle w:val="a4"/>
        <w:widowControl/>
        <w:spacing w:before="0" w:beforeAutospacing="0" w:after="0" w:afterAutospacing="0"/>
        <w:ind w:firstLineChars="150" w:firstLine="420"/>
        <w:rPr>
          <w:rFonts w:ascii="仿宋" w:eastAsia="仿宋" w:hAnsi="仿宋"/>
          <w:sz w:val="28"/>
          <w:szCs w:val="28"/>
        </w:rPr>
      </w:pPr>
      <w:r w:rsidRPr="009C34F5">
        <w:rPr>
          <w:rFonts w:ascii="仿宋" w:eastAsia="仿宋" w:hAnsi="仿宋"/>
          <w:sz w:val="28"/>
          <w:szCs w:val="28"/>
        </w:rPr>
        <w:t>4)具有健康的身体，掌握科学锻炼身体的基本技能，养成良好的体育锻炼和卫生习惯，受到必要的军事训练、达到国家规定的体质健</w:t>
      </w:r>
      <w:r w:rsidRPr="009C34F5">
        <w:rPr>
          <w:rFonts w:ascii="仿宋" w:eastAsia="仿宋" w:hAnsi="仿宋"/>
          <w:sz w:val="28"/>
          <w:szCs w:val="28"/>
        </w:rPr>
        <w:lastRenderedPageBreak/>
        <w:t>康标准，具备健全的心理和健康的体魄，能够履行建设祖国和保卫祖国的神圣义务。</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5.2.2人才规格</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t>5.2.2.1知识要求</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具备计算机应用型人才应必备的基本专业英语、数学、法律法规及其他文化知识外，还应掌握:</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(1)windows 与 office 办公软件的应用。</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(2)网络操作系统的安装、配置、运行、管理。</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(3)局域网系统的设计、网络设备的安装、配置、维护。 (4)网站的建设、维护、管理。</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(5)网页设计的基本知识。</w:t>
      </w:r>
    </w:p>
    <w:p w:rsidR="009C34F5" w:rsidRDefault="009C34F5" w:rsidP="009C34F5">
      <w:pPr>
        <w:pStyle w:val="a4"/>
        <w:widowControl/>
        <w:spacing w:before="0" w:beforeAutospacing="0" w:after="0" w:afterAutospacing="0"/>
        <w:ind w:firstLineChars="200" w:firstLine="560"/>
        <w:rPr>
          <w:rFonts w:ascii="仿宋" w:eastAsia="仿宋" w:hAnsi="仿宋" w:hint="eastAsia"/>
          <w:sz w:val="28"/>
          <w:szCs w:val="28"/>
        </w:rPr>
      </w:pPr>
      <w:r w:rsidRPr="009C34F5">
        <w:rPr>
          <w:rFonts w:ascii="仿宋" w:eastAsia="仿宋" w:hAnsi="仿宋"/>
          <w:sz w:val="28"/>
          <w:szCs w:val="28"/>
        </w:rPr>
        <w:t xml:space="preserve">(6)计算机软硬件的配置安装与维护。 </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(7)基本的程序设计与理解能力</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5.2.2.2能力要求</w:t>
      </w:r>
    </w:p>
    <w:p w:rsidR="009C34F5" w:rsidRDefault="009C34F5" w:rsidP="009C34F5">
      <w:pPr>
        <w:pStyle w:val="a4"/>
        <w:widowControl/>
        <w:spacing w:before="0" w:beforeAutospacing="0" w:after="0" w:afterAutospacing="0"/>
        <w:ind w:firstLineChars="200" w:firstLine="560"/>
        <w:rPr>
          <w:rFonts w:ascii="仿宋" w:eastAsia="仿宋" w:hAnsi="仿宋" w:hint="eastAsia"/>
          <w:sz w:val="28"/>
          <w:szCs w:val="28"/>
        </w:rPr>
      </w:pPr>
      <w:r w:rsidRPr="009C34F5">
        <w:rPr>
          <w:rFonts w:ascii="仿宋" w:eastAsia="仿宋" w:hAnsi="仿宋"/>
          <w:sz w:val="28"/>
          <w:szCs w:val="28"/>
        </w:rPr>
        <w:t xml:space="preserve">(1)具有应用 office 软件进行文件、表格、展示文稿的设计与编辑技能; </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(2)具有配置、安装、维护计算机硬件与软件的技能;</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(3)使用计算机常用工具软件的技能;</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(4)具有设计、组建、维护管理局域网的技能;</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(5)具有理论上分析网络结构、排查网络线路故障的技能;</w:t>
      </w:r>
    </w:p>
    <w:p w:rsidR="009C34F5" w:rsidRDefault="009C34F5" w:rsidP="009C34F5">
      <w:pPr>
        <w:pStyle w:val="a4"/>
        <w:widowControl/>
        <w:spacing w:before="0" w:beforeAutospacing="0" w:after="0" w:afterAutospacing="0"/>
        <w:ind w:firstLineChars="200" w:firstLine="560"/>
        <w:rPr>
          <w:rFonts w:ascii="仿宋" w:eastAsia="仿宋" w:hAnsi="仿宋" w:hint="eastAsia"/>
          <w:sz w:val="28"/>
          <w:szCs w:val="28"/>
        </w:rPr>
      </w:pPr>
      <w:r w:rsidRPr="009C34F5">
        <w:rPr>
          <w:rFonts w:ascii="仿宋" w:eastAsia="仿宋" w:hAnsi="仿宋"/>
          <w:sz w:val="28"/>
          <w:szCs w:val="28"/>
        </w:rPr>
        <w:t xml:space="preserve">(6)对路由器、交换机、防火墙、无线网络的配置、策略优化技能; </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lastRenderedPageBreak/>
        <w:t>(7)对网络操作系统、网络管理软件的熟练使用能力;</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(8)综合应用能力;</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(9)具备网站的建设、维护、管理及大型数据库的安装、运行、维护、管理能力;</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(10)具有一定图形图像处理能力;</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(11)具有独立终身学习的意识和再学习的能力;</w:t>
      </w:r>
    </w:p>
    <w:p w:rsidR="009C34F5" w:rsidRDefault="009C34F5" w:rsidP="009C34F5">
      <w:pPr>
        <w:pStyle w:val="a4"/>
        <w:widowControl/>
        <w:spacing w:before="0" w:beforeAutospacing="0" w:after="0" w:afterAutospacing="0"/>
        <w:ind w:firstLineChars="200" w:firstLine="560"/>
        <w:rPr>
          <w:rFonts w:ascii="仿宋" w:eastAsia="仿宋" w:hAnsi="仿宋" w:hint="eastAsia"/>
          <w:sz w:val="28"/>
          <w:szCs w:val="28"/>
        </w:rPr>
      </w:pPr>
      <w:r w:rsidRPr="009C34F5">
        <w:rPr>
          <w:rFonts w:ascii="仿宋" w:eastAsia="仿宋" w:hAnsi="仿宋"/>
          <w:sz w:val="28"/>
          <w:szCs w:val="28"/>
        </w:rPr>
        <w:t xml:space="preserve">(12)具备提出问题、分析问题和解决问题的能力和较强的创造能力; </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(13)具有较强的社会活动能力、协调组织能力和社会交往能力;</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5.2.2.3素质要求</w:t>
      </w:r>
    </w:p>
    <w:p w:rsidR="00676061" w:rsidRPr="009C34F5" w:rsidRDefault="009C34F5" w:rsidP="009C34F5">
      <w:pPr>
        <w:pStyle w:val="a4"/>
        <w:widowControl/>
        <w:spacing w:before="0" w:beforeAutospacing="0" w:after="0" w:afterAutospacing="0"/>
        <w:ind w:firstLineChars="150" w:firstLine="420"/>
        <w:rPr>
          <w:rFonts w:ascii="仿宋" w:eastAsia="仿宋" w:hAnsi="仿宋"/>
          <w:sz w:val="28"/>
          <w:szCs w:val="28"/>
        </w:rPr>
      </w:pPr>
      <w:r w:rsidRPr="009C34F5">
        <w:rPr>
          <w:rFonts w:ascii="仿宋" w:eastAsia="仿宋" w:hAnsi="仿宋"/>
          <w:sz w:val="28"/>
          <w:szCs w:val="28"/>
        </w:rPr>
        <w:t>1）基本素质</w:t>
      </w:r>
    </w:p>
    <w:p w:rsidR="00676061" w:rsidRPr="009C34F5" w:rsidRDefault="009C34F5" w:rsidP="009C34F5">
      <w:pPr>
        <w:pStyle w:val="a4"/>
        <w:widowControl/>
        <w:spacing w:before="0" w:beforeAutospacing="0" w:after="0" w:afterAutospacing="0"/>
        <w:ind w:firstLineChars="150" w:firstLine="420"/>
        <w:rPr>
          <w:rFonts w:ascii="仿宋" w:eastAsia="仿宋" w:hAnsi="仿宋"/>
          <w:sz w:val="28"/>
          <w:szCs w:val="28"/>
        </w:rPr>
      </w:pPr>
      <w:r w:rsidRPr="009C34F5">
        <w:rPr>
          <w:rFonts w:ascii="仿宋" w:eastAsia="仿宋" w:hAnsi="仿宋"/>
          <w:sz w:val="28"/>
          <w:szCs w:val="28"/>
        </w:rPr>
        <w:t>(1)政治素质:具有热爱祖国、爱同学同事、爱家人，为国家富强、民族昌盛而奋斗的志向和社会责任感;践行、思想、理论、三个代表重要思想，拥护党的各项路线、方针、政策;</w:t>
      </w:r>
    </w:p>
    <w:p w:rsidR="009C34F5" w:rsidRDefault="009C34F5" w:rsidP="009C34F5">
      <w:pPr>
        <w:pStyle w:val="a4"/>
        <w:widowControl/>
        <w:spacing w:before="0" w:beforeAutospacing="0" w:after="0" w:afterAutospacing="0"/>
        <w:ind w:firstLineChars="200" w:firstLine="560"/>
        <w:rPr>
          <w:rFonts w:ascii="仿宋" w:eastAsia="仿宋" w:hAnsi="仿宋" w:hint="eastAsia"/>
          <w:sz w:val="28"/>
          <w:szCs w:val="28"/>
        </w:rPr>
      </w:pPr>
      <w:r w:rsidRPr="009C34F5">
        <w:rPr>
          <w:rFonts w:ascii="仿宋" w:eastAsia="仿宋" w:hAnsi="仿宋"/>
          <w:sz w:val="28"/>
          <w:szCs w:val="28"/>
        </w:rPr>
        <w:t xml:space="preserve">(2)道德素质:有较高的道德修养，文明礼貌、遵纪守法、克己奉公; </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(3)文化素质:有一定的文化艺术修养，有良好的语言、文字表达能力;</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(4)身心素质:掌握并爱好一种科学锻炼身体的基本方法和技能，达到终身坚持体育锻炼目的，有健康体魄，良好卫生习惯，良好的心理素质，有吃苦耐劳、连续作战的精神。</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t>2）职业素质</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lastRenderedPageBreak/>
        <w:t>(l)责任意识:有高度的责任感，有严谨、认真、细致和吃苦耐劳的工作作风;</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(2)协作精神:具有团队精神和合作意识，具有协调工作的能力和组织管理能力;</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(3)探索改革精神:尽量培养锐意改革、大胆创新精神;</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(4)遵守职业道德:遵守行业规程，保守国家秘密和商业秘密。</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5.2.2.4双证要求</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学生在获得毕业证书的同时还应尽量获得下列证书; (1)全国计算机等级考试证书;</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(2)计算机网络管理员</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5.2.3毕业生知识、能力、素质结构</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(1)知识结构:包括政治理沦知识、文化基础知识、专业理沦知识、专业技能等。</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(2)能力结构:包括表达能力、写作能力、专业外语阅读能力。较熟练使用一些常用计算机软件能力、自学能力、创新能力、协作能力和实践动手能力二专业实践技能结构:包括必要的基本技能、专业特殊技能。必要的基本技能包括网络设计、安装和维护技能和外语、计算机的基本应用技能。专业特殊技能主要包括综合问题的控制与处置能力。</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(3)素质结构：主要由思想道德素质(包括思想政治、法律意思、道德修养的人格品质等方面)，文化素质(包括人文知识、文化修养、</w:t>
      </w:r>
      <w:r w:rsidRPr="009C34F5">
        <w:rPr>
          <w:rFonts w:ascii="仿宋" w:eastAsia="仿宋" w:hAnsi="仿宋"/>
          <w:sz w:val="28"/>
          <w:szCs w:val="28"/>
        </w:rPr>
        <w:lastRenderedPageBreak/>
        <w:t>现代意识和人际交往等方面)，身体心理素质(包括性格气质、心理调节、身体生理、体育卫生等)和专业素质所构成。</w:t>
      </w:r>
    </w:p>
    <w:p w:rsidR="00676061" w:rsidRPr="009C34F5" w:rsidRDefault="009C34F5" w:rsidP="009C34F5">
      <w:pPr>
        <w:pStyle w:val="1"/>
        <w:widowControl/>
        <w:spacing w:before="0" w:beforeAutospacing="0" w:after="0" w:afterAutospacing="0"/>
        <w:rPr>
          <w:rFonts w:ascii="仿宋" w:eastAsia="仿宋" w:hAnsi="仿宋" w:hint="default"/>
          <w:sz w:val="28"/>
          <w:szCs w:val="28"/>
        </w:rPr>
      </w:pPr>
      <w:r w:rsidRPr="009C34F5">
        <w:rPr>
          <w:rFonts w:ascii="仿宋" w:eastAsia="仿宋" w:hAnsi="仿宋"/>
          <w:sz w:val="28"/>
          <w:szCs w:val="28"/>
        </w:rPr>
        <w:t>六、课程设置及要求</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本专业课程设置分为文化课程及专业课程。</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文化课程包括思政、语文、数学、英语、政治、音乐、体育、艺术、历史。专业课程包括专业核心课、专业方向课和拓展模块中的专业课，实习实训是专业课教学的重要形式，含校内实训、顶岗实习等多种形式。</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6.1公共基础课</w:t>
      </w:r>
    </w:p>
    <w:p w:rsidR="00676061" w:rsidRPr="009C34F5" w:rsidRDefault="009C34F5" w:rsidP="009C34F5">
      <w:pPr>
        <w:pStyle w:val="a4"/>
        <w:widowControl/>
        <w:spacing w:before="0" w:beforeAutospacing="0" w:after="0" w:afterAutospacing="0"/>
        <w:ind w:firstLineChars="150" w:firstLine="420"/>
        <w:rPr>
          <w:rFonts w:ascii="仿宋" w:eastAsia="仿宋" w:hAnsi="仿宋"/>
          <w:sz w:val="28"/>
          <w:szCs w:val="28"/>
        </w:rPr>
      </w:pPr>
      <w:r w:rsidRPr="009C34F5">
        <w:rPr>
          <w:rFonts w:ascii="仿宋" w:eastAsia="仿宋" w:hAnsi="仿宋"/>
          <w:sz w:val="28"/>
          <w:szCs w:val="28"/>
        </w:rPr>
        <w:t>6.1.1思政</w:t>
      </w:r>
    </w:p>
    <w:p w:rsidR="00676061" w:rsidRPr="009C34F5" w:rsidRDefault="009C34F5" w:rsidP="009C34F5">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政治是中等职业学校各专业学生必修的一门思想政治课。本课程以理论、“三个代表”重要思想、科学发展观和为指导，对学生进行相关基本观点教育和我国社会主义经济、政治、社会、文化与生态文明建设常识教育。其任务是使学生认同我国的经济、政治制度，了解所处的文化和社会环境，树立中国特色社会主义共同理想，积极投身我国经济、政治、社会、文化、生态文明建设。其目标是引导学生掌握的相关基本观点和我国社会主义经济建设、政治建设、社会建设、文化建设与生态文明建设的有关知识；提高思想政治素质，坚定走中国特色社会主义道路的信念；提高辨析社会现象、主动参与社会生活的能力。</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6.1.2历史</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lastRenderedPageBreak/>
        <w:t>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 培育和践行社会主义核心价值观；树立正确的历史观、民族观、国家观和文化观；塑造健全的人格，养成职业精神，培养德智体美劳全面发展的社会主义建设者和接班人。</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6.1.3体育与健康</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体育课程是中等职业学校学生必修的公共基础课。本课程的任务是:树立 “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6.1.4语文</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语文课程是中等职业学校学生必修的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w:t>
      </w:r>
      <w:r w:rsidRPr="009C34F5">
        <w:rPr>
          <w:rFonts w:ascii="仿宋" w:eastAsia="仿宋" w:hAnsi="仿宋"/>
          <w:sz w:val="28"/>
          <w:szCs w:val="28"/>
        </w:rPr>
        <w:lastRenderedPageBreak/>
        <w:t>化素养，弘扬民族优秀文化和吸收人类进步文化，为培养高素质劳动者服务。</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6.1.5数学</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数学课程是中等职业学校学生必修的公共基础课。本课程的任务是：使学生掌握必要的数学基础知识,具备必需的相关技能与能力，为学习专业知识、掌握职业技能、继续学习和终身发展奠定基础。</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6.1.6英语</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英语课程是中等职业学校学生必修的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6.1.7艺术</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艺术是中等职业学校实施美育的主要途径和内容，具有基础性、综合性、审美性、人文性和实践性的特点，了解或掌握不同艺术门类的基本知识、技能和原理，丰富审美体验，增强感性认识，陶冶高尚的道德情操，培养深厚的民族情感，激发想象力和創新意识，促进学生全面发展和健康成长。</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6.1.8劳动教育</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劳动教育课程是培养学生德智体美劳全面发展的主要课程之一，是中国特色社会主义教育制度的重要内容。其是使学生树立正确的劳</w:t>
      </w:r>
      <w:r w:rsidRPr="009C34F5">
        <w:rPr>
          <w:rFonts w:ascii="仿宋" w:eastAsia="仿宋" w:hAnsi="仿宋"/>
          <w:sz w:val="28"/>
          <w:szCs w:val="28"/>
        </w:rPr>
        <w:lastRenderedPageBreak/>
        <w:t>动观点和劳动态度，热爱劳动和劳动人民，养成劳动习惯的教育，能直接决定着学生的劳动精神面貌、劳动价值取向和劳动技能水平。</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6.2专业课程</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t>6.2.1、计算机应用</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课程目标：本课程为专业基础必修课，通过计算机应用课程的学习，使学习能理解计算机的工作原理、能熟练使用操作系统进行资源管理，能使用办公软件进行文字处理与排版、数值信息处理、多媒体文件的制作等。主要教学内容和教学要求：内容包括计算机的基本理论、操作系统系统的使用，办公软件及常用工具软件的使用。</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6.2.2、C 程序设计</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课程目标：本课程为专业基础必修课，该课程讲授“程序设计”课程所需的基本知识、基本方法和技巧。通过对 C 程序设计的基本概念、理论知识的学习，掌握程序设计的理论知识，培养学生分析、解决问题的能力，会用 C 语言编写各种应用程序，能阅读分析用 C 语言书写的程序，并能较为熟练地上机操作和调试等。</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主要教学内容和教学要求：通过对 C 语言的语法规则、数据类型、数据运算、语句、系统函数、程序结构的学习，使学生了解结构化程序设计基本思想和方法，并养成良好的编程风格，培养出扎实的软件开发基本技能；同时学生初步掌握利用计算机处理问题的思维方式和程序设计的基本方法和编程技巧，熟练地应用 C 语言编写简单的程序，掌握基本的程序调试方法和步骤，为进一步学习后续课程和将来从事应用软件开发奠定良好的基础。</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lastRenderedPageBreak/>
        <w:t>6.2.3、计算机组装与维修</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课程目标：计算机组装与维护是中等职业学校计算机应用专业学生必修的一门专业课程。通过本课程的学习，使学生能够掌握计算机的基本组成原理，计算机软、硬件的基本概念和相关的新概念、名词及术语，了解计算机各部件的发展特点，熟悉各部件主流厂家和产品，会对计算机进行基本的硬件、软件的安装与维护，能够处理常见的计算机软、硬件故障。</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主要教学内容和教学要求：通过本课程学习，掌握计算机各种硬件的基础知识，硬件的基本结构与功能，硬件的主要性能参数与选购方法，硬件组装时的接口识别和注意事项，有关软件的基础知识以及设置安装方法。通过教学，使学生掌握计算机软、硬件基础知识，具有熟练的计算机组装、维护能力，成为与计算机相关的生产、组装、维护、经营、管理和服务等第一线需要的中等技术应用型人才。</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6.2.4、计算机网络技术</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课程目标：计算机网络技术是是中等职业学校计算机应用专业学生必修的一门专业课程。本课程旨在使学生掌握计算机网络的基础知识和应用技能，能够完成小型计算机网络的组建、管理和维护工作。不仅要让学生理解技术原理，更重要的是使学生具备真正的技术应用能力，并为学生今后进行网络工程的设计与实践打下基础。</w:t>
      </w:r>
    </w:p>
    <w:p w:rsidR="00676061" w:rsidRPr="009C34F5" w:rsidRDefault="009C34F5" w:rsidP="00024D1E">
      <w:pPr>
        <w:pStyle w:val="a4"/>
        <w:widowControl/>
        <w:spacing w:before="0" w:beforeAutospacing="0" w:after="0" w:afterAutospacing="0"/>
        <w:ind w:firstLineChars="250" w:firstLine="700"/>
        <w:rPr>
          <w:rFonts w:ascii="仿宋" w:eastAsia="仿宋" w:hAnsi="仿宋"/>
          <w:sz w:val="28"/>
          <w:szCs w:val="28"/>
        </w:rPr>
      </w:pPr>
      <w:r w:rsidRPr="009C34F5">
        <w:rPr>
          <w:rFonts w:ascii="仿宋" w:eastAsia="仿宋" w:hAnsi="仿宋"/>
          <w:sz w:val="28"/>
          <w:szCs w:val="28"/>
        </w:rPr>
        <w:t>主要教学内容和教学要求：通过本课程学习，使学生了解计算机网络的类型、组成、应用等基础知识，熟悉网络工作原理、网络协</w:t>
      </w:r>
      <w:r w:rsidRPr="009C34F5">
        <w:rPr>
          <w:rFonts w:ascii="仿宋" w:eastAsia="仿宋" w:hAnsi="仿宋"/>
          <w:sz w:val="28"/>
          <w:szCs w:val="28"/>
        </w:rPr>
        <w:lastRenderedPageBreak/>
        <w:t>议和网络规划相关知识，掌握简单局域网搭建及应用、网络设备的基础配置、网络服务器安装与调试等基本技能。</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6.2.5、网页制作</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课程目标：网页制作是中等职业学校计算机应用专业学生必修的一门专业课程。本课程旨在使学生了解 Dreamweaver 进行网页制作的基本理论和基本方法，着重培养学生的实践能力。通过本课程的学习，学生不但能掌握建设网页制作的各项技能，更重要的是能培养学生分析问题、解决问题的能力，使学生真正做到学以致用。</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主要教学内容和教学要求：通过本课程学习，使学生了解网页设计与制作的基础知识和规范要求，熟悉 HTML 和脚本语言相关知识，掌握站点创建、网页元素编辑、表格应用、层和框架布局、网页行为添加、样式与模板应用、表单元素使用等相关技能，能应用主流网页设计软件进行不同风格的简单网页设计以及简单网页代码和脚本编写。</w:t>
      </w:r>
    </w:p>
    <w:p w:rsidR="00676061" w:rsidRPr="009C34F5" w:rsidRDefault="009C34F5" w:rsidP="009C34F5">
      <w:pPr>
        <w:pStyle w:val="1"/>
        <w:widowControl/>
        <w:spacing w:before="0" w:beforeAutospacing="0" w:after="0" w:afterAutospacing="0"/>
        <w:rPr>
          <w:rFonts w:ascii="仿宋" w:eastAsia="仿宋" w:hAnsi="仿宋" w:hint="default"/>
          <w:sz w:val="28"/>
          <w:szCs w:val="28"/>
        </w:rPr>
      </w:pPr>
      <w:r w:rsidRPr="009C34F5">
        <w:rPr>
          <w:rFonts w:ascii="仿宋" w:eastAsia="仿宋" w:hAnsi="仿宋"/>
          <w:sz w:val="28"/>
          <w:szCs w:val="28"/>
        </w:rPr>
        <w:t>七、教学进程总体安排</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7.1基本要求</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 xml:space="preserve">每学年为 52 周，其中教学时间 40 周（含复习考试和实训），累计假期 12周，按 18 周来计，周学时为 31 学时，校外实习一般按每周 28 小时（1 小时折1 学时）安排。年总学时约为 </w:t>
      </w:r>
      <w:r w:rsidRPr="009C34F5">
        <w:rPr>
          <w:rFonts w:ascii="仿宋" w:eastAsia="仿宋" w:hAnsi="仿宋" w:hint="eastAsia"/>
          <w:sz w:val="28"/>
          <w:szCs w:val="28"/>
        </w:rPr>
        <w:t>1</w:t>
      </w:r>
      <w:r w:rsidRPr="009C34F5">
        <w:rPr>
          <w:rFonts w:ascii="仿宋" w:eastAsia="仿宋" w:hAnsi="仿宋"/>
          <w:sz w:val="28"/>
          <w:szCs w:val="28"/>
        </w:rPr>
        <w:t>000—</w:t>
      </w:r>
      <w:r w:rsidRPr="009C34F5">
        <w:rPr>
          <w:rFonts w:ascii="仿宋" w:eastAsia="仿宋" w:hAnsi="仿宋" w:hint="eastAsia"/>
          <w:sz w:val="28"/>
          <w:szCs w:val="28"/>
        </w:rPr>
        <w:t>1</w:t>
      </w:r>
      <w:r w:rsidRPr="009C34F5">
        <w:rPr>
          <w:rFonts w:ascii="仿宋" w:eastAsia="仿宋" w:hAnsi="仿宋"/>
          <w:sz w:val="28"/>
          <w:szCs w:val="28"/>
        </w:rPr>
        <w:t>300 学时。课程开设顺序和周学时安排，可根据实际情况安排。</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lastRenderedPageBreak/>
        <w:t>文化课程学时一般占总学时的三分之一，允许根据本专业人才培养的实际需要在规定的范围内适当安排，按实际情况安排课程开设顺序，但必须保证学生修完本方案确定的公共基础课程的必修内容和学时。</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t>专业课程学时一般占总学时的三分之二，其中认知实习可安排在第一学年，毕业实习（顶岗实习）安排在最后一学年。在确保学生实习总量的前提下，可根据实际需要，集中或分阶段安排实习时间。</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t>7.2教学进程安排表（见附录）</w:t>
      </w:r>
    </w:p>
    <w:p w:rsidR="00676061" w:rsidRPr="009C34F5" w:rsidRDefault="009C34F5" w:rsidP="009C34F5">
      <w:pPr>
        <w:pStyle w:val="1"/>
        <w:widowControl/>
        <w:spacing w:before="0" w:beforeAutospacing="0" w:after="0" w:afterAutospacing="0"/>
        <w:rPr>
          <w:rFonts w:ascii="仿宋" w:eastAsia="仿宋" w:hAnsi="仿宋" w:hint="default"/>
          <w:sz w:val="28"/>
          <w:szCs w:val="28"/>
        </w:rPr>
      </w:pPr>
      <w:r w:rsidRPr="009C34F5">
        <w:rPr>
          <w:rFonts w:ascii="仿宋" w:eastAsia="仿宋" w:hAnsi="仿宋"/>
          <w:sz w:val="28"/>
          <w:szCs w:val="28"/>
        </w:rPr>
        <w:t>八、实施保障</w:t>
      </w:r>
    </w:p>
    <w:p w:rsidR="00676061" w:rsidRPr="009C34F5" w:rsidRDefault="009C34F5" w:rsidP="009C34F5">
      <w:pPr>
        <w:pStyle w:val="2"/>
        <w:keepNext w:val="0"/>
        <w:keepLines w:val="0"/>
        <w:widowControl/>
        <w:spacing w:before="0" w:after="0"/>
        <w:rPr>
          <w:rFonts w:ascii="仿宋" w:eastAsia="仿宋" w:hAnsi="仿宋"/>
          <w:sz w:val="28"/>
          <w:szCs w:val="28"/>
        </w:rPr>
      </w:pPr>
      <w:r w:rsidRPr="009C34F5">
        <w:rPr>
          <w:rFonts w:ascii="仿宋" w:eastAsia="仿宋" w:hAnsi="仿宋"/>
          <w:sz w:val="28"/>
          <w:szCs w:val="28"/>
        </w:rPr>
        <w:t>8.1师资队伍</w:t>
      </w:r>
    </w:p>
    <w:p w:rsidR="00676061" w:rsidRPr="009C34F5" w:rsidRDefault="009C34F5" w:rsidP="00024D1E">
      <w:pPr>
        <w:pStyle w:val="a4"/>
        <w:widowControl/>
        <w:spacing w:before="0" w:beforeAutospacing="0" w:after="0" w:afterAutospacing="0"/>
        <w:ind w:firstLineChars="200" w:firstLine="560"/>
        <w:rPr>
          <w:rFonts w:ascii="仿宋" w:eastAsia="仿宋" w:hAnsi="仿宋"/>
          <w:sz w:val="28"/>
          <w:szCs w:val="28"/>
        </w:rPr>
      </w:pPr>
      <w:r w:rsidRPr="009C34F5">
        <w:rPr>
          <w:rFonts w:ascii="仿宋" w:eastAsia="仿宋" w:hAnsi="仿宋"/>
          <w:sz w:val="28"/>
          <w:szCs w:val="28"/>
        </w:rPr>
        <w:t>建设符合项目式、模块化教学需要的教学创新团队，不断优化教师能力结构。鼓励教师参加学术交流，不断提升教师的理论知识水平，并通过在高等学府与名师交流提升教师的人文素质和教学理念。</w:t>
      </w:r>
    </w:p>
    <w:p w:rsidR="00676061" w:rsidRPr="009C34F5" w:rsidRDefault="009C34F5" w:rsidP="009C34F5">
      <w:pPr>
        <w:pStyle w:val="a4"/>
        <w:widowControl/>
        <w:spacing w:before="0" w:beforeAutospacing="0" w:after="0" w:afterAutospacing="0"/>
        <w:rPr>
          <w:rFonts w:ascii="仿宋" w:eastAsia="仿宋" w:hAnsi="仿宋"/>
          <w:sz w:val="28"/>
          <w:szCs w:val="28"/>
        </w:rPr>
      </w:pPr>
      <w:r w:rsidRPr="009C34F5">
        <w:rPr>
          <w:rFonts w:ascii="仿宋" w:eastAsia="仿宋" w:hAnsi="仿宋"/>
          <w:sz w:val="28"/>
          <w:szCs w:val="28"/>
        </w:rPr>
        <w:t>根据教育部颁布的《中等职业学校教师专业标准》和《中等职业学校设置标准》的有关要求。专业教师学历职称结构应合理，具备良好的师德和终身学习能力，熟悉企业情况，积极开展课程教学改革。本专业应有业务水平较高的专业带头人，应配备 2 名及以上具有相关专业中级以上专业技术职务的专任教师。</w:t>
      </w:r>
    </w:p>
    <w:p w:rsidR="00676061" w:rsidRPr="009C34F5" w:rsidRDefault="009C34F5" w:rsidP="009C34F5">
      <w:pPr>
        <w:spacing w:line="560" w:lineRule="exact"/>
        <w:ind w:firstLineChars="200" w:firstLine="560"/>
        <w:rPr>
          <w:rFonts w:ascii="仿宋" w:eastAsia="仿宋" w:hAnsi="仿宋" w:cs="黑体"/>
          <w:color w:val="000000"/>
          <w:kern w:val="0"/>
          <w:sz w:val="28"/>
          <w:szCs w:val="28"/>
          <w:lang/>
        </w:rPr>
      </w:pPr>
      <w:r w:rsidRPr="009C34F5">
        <w:rPr>
          <w:rFonts w:ascii="仿宋" w:eastAsia="仿宋" w:hAnsi="仿宋"/>
          <w:sz w:val="28"/>
          <w:szCs w:val="28"/>
        </w:rPr>
        <w:t>强化教师企业实践。根据课程标准对教师实践提出实践要求和执行实践考核。教学团队了解专业最新动态，提高专业技能，帮助企业解决技术上的问题，积累实际工作经验，提高实践教学能力。有计划、有步骤派出教师参加学术交流、业务进修。根据教师承担的专业方向课程，派出教师参加相应专业业务进修，鼓励教学队伍成员攻读硕士</w:t>
      </w:r>
      <w:r w:rsidRPr="009C34F5">
        <w:rPr>
          <w:rFonts w:ascii="仿宋" w:eastAsia="仿宋" w:hAnsi="仿宋"/>
          <w:sz w:val="28"/>
          <w:szCs w:val="28"/>
        </w:rPr>
        <w:lastRenderedPageBreak/>
        <w:t>学位、参加学术交流，不断提升自己的理论知识水平，并通过在高等学府与名师交流提升自己的人文素质和教学理念。</w:t>
      </w:r>
      <w:r w:rsidRPr="009C34F5">
        <w:rPr>
          <w:rFonts w:ascii="仿宋" w:eastAsia="仿宋" w:hAnsi="仿宋" w:cs="黑体" w:hint="eastAsia"/>
          <w:color w:val="000000"/>
          <w:kern w:val="0"/>
          <w:sz w:val="28"/>
          <w:szCs w:val="28"/>
          <w:lang/>
        </w:rPr>
        <w:t>师资队伍建设情况</w:t>
      </w:r>
    </w:p>
    <w:p w:rsidR="00024D1E" w:rsidRDefault="009C34F5" w:rsidP="009C34F5">
      <w:pPr>
        <w:tabs>
          <w:tab w:val="center" w:pos="4422"/>
        </w:tabs>
        <w:spacing w:line="560" w:lineRule="exact"/>
        <w:ind w:firstLineChars="200" w:firstLine="560"/>
        <w:rPr>
          <w:rFonts w:ascii="仿宋" w:eastAsia="仿宋" w:hAnsi="仿宋" w:cs="仿宋_GB2312" w:hint="eastAsia"/>
          <w:sz w:val="28"/>
          <w:szCs w:val="28"/>
        </w:rPr>
      </w:pPr>
      <w:r w:rsidRPr="009C34F5">
        <w:rPr>
          <w:rFonts w:ascii="仿宋" w:eastAsia="仿宋" w:hAnsi="仿宋" w:cs="仿宋_GB2312" w:hint="eastAsia"/>
          <w:sz w:val="28"/>
          <w:szCs w:val="28"/>
        </w:rPr>
        <w:t>本专业教学团队共有6人，其中中级职称教师5人，来自行业企业的兼职教师1人。</w:t>
      </w: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024D1E" w:rsidRDefault="00024D1E" w:rsidP="009C34F5">
      <w:pPr>
        <w:tabs>
          <w:tab w:val="center" w:pos="4422"/>
        </w:tabs>
        <w:spacing w:line="560" w:lineRule="exact"/>
        <w:ind w:firstLineChars="200" w:firstLine="560"/>
        <w:rPr>
          <w:rFonts w:ascii="仿宋" w:eastAsia="仿宋" w:hAnsi="仿宋" w:cs="仿宋_GB2312" w:hint="eastAsia"/>
          <w:sz w:val="28"/>
          <w:szCs w:val="28"/>
        </w:rPr>
      </w:pPr>
    </w:p>
    <w:p w:rsidR="00676061" w:rsidRPr="009C34F5" w:rsidRDefault="009C34F5" w:rsidP="009C34F5">
      <w:pPr>
        <w:tabs>
          <w:tab w:val="center" w:pos="4422"/>
        </w:tabs>
        <w:spacing w:line="560" w:lineRule="exact"/>
        <w:ind w:firstLineChars="200" w:firstLine="560"/>
        <w:rPr>
          <w:rFonts w:ascii="仿宋" w:eastAsia="仿宋" w:hAnsi="仿宋" w:cs="楷体"/>
          <w:color w:val="000000"/>
          <w:kern w:val="0"/>
          <w:sz w:val="28"/>
          <w:szCs w:val="28"/>
          <w:lang/>
        </w:rPr>
      </w:pPr>
      <w:r w:rsidRPr="009C34F5">
        <w:rPr>
          <w:rFonts w:ascii="仿宋" w:eastAsia="仿宋" w:hAnsi="仿宋" w:cs="楷体" w:hint="eastAsia"/>
          <w:color w:val="000000"/>
          <w:kern w:val="0"/>
          <w:sz w:val="28"/>
          <w:szCs w:val="28"/>
          <w:lang/>
        </w:rPr>
        <w:tab/>
      </w:r>
    </w:p>
    <w:p w:rsidR="00676061" w:rsidRPr="009C34F5" w:rsidRDefault="009C34F5" w:rsidP="009C34F5">
      <w:pPr>
        <w:numPr>
          <w:ilvl w:val="0"/>
          <w:numId w:val="3"/>
        </w:numPr>
        <w:spacing w:line="560" w:lineRule="exact"/>
        <w:ind w:firstLine="640"/>
        <w:rPr>
          <w:rFonts w:ascii="仿宋" w:eastAsia="仿宋" w:hAnsi="仿宋" w:cs="楷体"/>
          <w:color w:val="000000"/>
          <w:kern w:val="0"/>
          <w:sz w:val="28"/>
          <w:szCs w:val="28"/>
          <w:lang/>
        </w:rPr>
      </w:pPr>
      <w:r w:rsidRPr="009C34F5">
        <w:rPr>
          <w:rFonts w:ascii="仿宋" w:eastAsia="仿宋" w:hAnsi="仿宋" w:cs="楷体" w:hint="eastAsia"/>
          <w:color w:val="000000"/>
          <w:kern w:val="0"/>
          <w:sz w:val="28"/>
          <w:szCs w:val="28"/>
          <w:lang/>
        </w:rPr>
        <w:lastRenderedPageBreak/>
        <w:t>专业课教师登记表</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050"/>
        <w:gridCol w:w="660"/>
        <w:gridCol w:w="2003"/>
        <w:gridCol w:w="1305"/>
        <w:gridCol w:w="1214"/>
        <w:gridCol w:w="2602"/>
      </w:tblGrid>
      <w:tr w:rsidR="00676061">
        <w:trPr>
          <w:cantSplit/>
          <w:trHeight w:val="686"/>
          <w:jc w:val="center"/>
        </w:trPr>
        <w:tc>
          <w:tcPr>
            <w:tcW w:w="540" w:type="dxa"/>
            <w:vAlign w:val="center"/>
          </w:tcPr>
          <w:p w:rsidR="00676061" w:rsidRDefault="009C34F5">
            <w:pPr>
              <w:jc w:val="center"/>
              <w:rPr>
                <w:rFonts w:ascii="仿宋" w:eastAsia="仿宋" w:hAnsi="仿宋" w:cs="仿宋"/>
                <w:b/>
                <w:bCs/>
                <w:szCs w:val="21"/>
              </w:rPr>
            </w:pPr>
            <w:r>
              <w:rPr>
                <w:rFonts w:ascii="仿宋" w:eastAsia="仿宋" w:hAnsi="仿宋" w:cs="仿宋" w:hint="eastAsia"/>
                <w:b/>
                <w:bCs/>
                <w:szCs w:val="21"/>
              </w:rPr>
              <w:t>序号</w:t>
            </w:r>
          </w:p>
        </w:tc>
        <w:tc>
          <w:tcPr>
            <w:tcW w:w="1050" w:type="dxa"/>
            <w:vAlign w:val="center"/>
          </w:tcPr>
          <w:p w:rsidR="00676061" w:rsidRDefault="009C34F5">
            <w:pPr>
              <w:jc w:val="center"/>
              <w:rPr>
                <w:rFonts w:ascii="仿宋" w:eastAsia="仿宋" w:hAnsi="仿宋" w:cs="仿宋"/>
                <w:b/>
                <w:bCs/>
                <w:szCs w:val="21"/>
              </w:rPr>
            </w:pPr>
            <w:r>
              <w:rPr>
                <w:rFonts w:ascii="仿宋" w:eastAsia="仿宋" w:hAnsi="仿宋" w:cs="仿宋" w:hint="eastAsia"/>
                <w:b/>
                <w:bCs/>
                <w:szCs w:val="21"/>
              </w:rPr>
              <w:t>姓 名</w:t>
            </w:r>
          </w:p>
        </w:tc>
        <w:tc>
          <w:tcPr>
            <w:tcW w:w="660" w:type="dxa"/>
            <w:vAlign w:val="center"/>
          </w:tcPr>
          <w:p w:rsidR="00676061" w:rsidRDefault="009C34F5">
            <w:pPr>
              <w:jc w:val="center"/>
              <w:rPr>
                <w:rFonts w:ascii="仿宋" w:eastAsia="仿宋" w:hAnsi="仿宋" w:cs="仿宋"/>
                <w:b/>
                <w:bCs/>
                <w:szCs w:val="21"/>
              </w:rPr>
            </w:pPr>
            <w:r>
              <w:rPr>
                <w:rFonts w:ascii="仿宋" w:eastAsia="仿宋" w:hAnsi="仿宋" w:cs="仿宋" w:hint="eastAsia"/>
                <w:b/>
                <w:bCs/>
                <w:szCs w:val="21"/>
              </w:rPr>
              <w:t>学历</w:t>
            </w:r>
          </w:p>
        </w:tc>
        <w:tc>
          <w:tcPr>
            <w:tcW w:w="2003" w:type="dxa"/>
            <w:vAlign w:val="center"/>
          </w:tcPr>
          <w:p w:rsidR="00676061" w:rsidRDefault="009C34F5">
            <w:pPr>
              <w:jc w:val="center"/>
              <w:rPr>
                <w:rFonts w:ascii="仿宋" w:eastAsia="仿宋" w:hAnsi="仿宋" w:cs="仿宋"/>
                <w:b/>
                <w:bCs/>
                <w:szCs w:val="21"/>
              </w:rPr>
            </w:pPr>
            <w:r>
              <w:rPr>
                <w:rFonts w:ascii="仿宋" w:eastAsia="仿宋" w:hAnsi="仿宋" w:cs="仿宋" w:hint="eastAsia"/>
                <w:b/>
                <w:bCs/>
                <w:szCs w:val="21"/>
              </w:rPr>
              <w:t>毕业院校及专业</w:t>
            </w:r>
          </w:p>
        </w:tc>
        <w:tc>
          <w:tcPr>
            <w:tcW w:w="1305" w:type="dxa"/>
            <w:vAlign w:val="center"/>
          </w:tcPr>
          <w:p w:rsidR="00676061" w:rsidRDefault="009C34F5">
            <w:pPr>
              <w:jc w:val="center"/>
              <w:rPr>
                <w:rFonts w:ascii="仿宋" w:eastAsia="仿宋" w:hAnsi="仿宋" w:cs="仿宋"/>
                <w:b/>
                <w:bCs/>
                <w:szCs w:val="21"/>
              </w:rPr>
            </w:pPr>
            <w:r>
              <w:rPr>
                <w:rFonts w:ascii="仿宋" w:eastAsia="仿宋" w:hAnsi="仿宋" w:cs="仿宋" w:hint="eastAsia"/>
                <w:b/>
                <w:bCs/>
                <w:szCs w:val="21"/>
              </w:rPr>
              <w:t>职称或职业资格</w:t>
            </w:r>
          </w:p>
        </w:tc>
        <w:tc>
          <w:tcPr>
            <w:tcW w:w="1214" w:type="dxa"/>
            <w:vAlign w:val="center"/>
          </w:tcPr>
          <w:p w:rsidR="00676061" w:rsidRDefault="009C34F5">
            <w:pPr>
              <w:ind w:leftChars="-56" w:left="-45" w:hangingChars="41" w:hanging="123"/>
              <w:jc w:val="center"/>
              <w:rPr>
                <w:rFonts w:ascii="仿宋" w:eastAsia="仿宋" w:hAnsi="仿宋" w:cs="仿宋"/>
                <w:b/>
                <w:bCs/>
                <w:szCs w:val="21"/>
              </w:rPr>
            </w:pPr>
            <w:r>
              <w:rPr>
                <w:rFonts w:ascii="仿宋" w:eastAsia="仿宋" w:hAnsi="仿宋" w:cs="仿宋" w:hint="eastAsia"/>
                <w:b/>
                <w:bCs/>
                <w:szCs w:val="21"/>
              </w:rPr>
              <w:t>承担专业课程</w:t>
            </w:r>
          </w:p>
        </w:tc>
        <w:tc>
          <w:tcPr>
            <w:tcW w:w="2602" w:type="dxa"/>
            <w:vAlign w:val="center"/>
          </w:tcPr>
          <w:p w:rsidR="00676061" w:rsidRDefault="009C34F5">
            <w:pPr>
              <w:jc w:val="center"/>
              <w:rPr>
                <w:rFonts w:ascii="仿宋" w:eastAsia="仿宋" w:hAnsi="仿宋" w:cs="仿宋"/>
                <w:b/>
                <w:bCs/>
                <w:szCs w:val="21"/>
              </w:rPr>
            </w:pPr>
            <w:r>
              <w:rPr>
                <w:rFonts w:ascii="仿宋" w:eastAsia="仿宋" w:hAnsi="仿宋" w:cs="仿宋" w:hint="eastAsia"/>
                <w:b/>
                <w:bCs/>
                <w:szCs w:val="21"/>
              </w:rPr>
              <w:t>兼职教师所在单位及聘用期间</w:t>
            </w:r>
          </w:p>
        </w:tc>
      </w:tr>
      <w:tr w:rsidR="00676061">
        <w:trPr>
          <w:cantSplit/>
          <w:trHeight w:val="686"/>
          <w:jc w:val="center"/>
        </w:trPr>
        <w:tc>
          <w:tcPr>
            <w:tcW w:w="54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1</w:t>
            </w:r>
          </w:p>
        </w:tc>
        <w:tc>
          <w:tcPr>
            <w:tcW w:w="105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崔磊</w:t>
            </w:r>
          </w:p>
        </w:tc>
        <w:tc>
          <w:tcPr>
            <w:tcW w:w="66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本科</w:t>
            </w:r>
          </w:p>
        </w:tc>
        <w:tc>
          <w:tcPr>
            <w:tcW w:w="2003"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河南省农业大学</w:t>
            </w:r>
          </w:p>
          <w:p w:rsidR="00676061" w:rsidRDefault="009C34F5">
            <w:pPr>
              <w:jc w:val="center"/>
              <w:rPr>
                <w:rFonts w:ascii="仿宋" w:eastAsia="仿宋" w:hAnsi="仿宋" w:cs="仿宋"/>
                <w:szCs w:val="21"/>
              </w:rPr>
            </w:pPr>
            <w:r>
              <w:rPr>
                <w:rFonts w:ascii="仿宋" w:eastAsia="仿宋" w:hAnsi="仿宋" w:cs="仿宋" w:hint="eastAsia"/>
                <w:szCs w:val="21"/>
              </w:rPr>
              <w:t>计算机科学与技术</w:t>
            </w:r>
          </w:p>
        </w:tc>
        <w:tc>
          <w:tcPr>
            <w:tcW w:w="1305" w:type="dxa"/>
            <w:vAlign w:val="center"/>
          </w:tcPr>
          <w:p w:rsidR="00676061" w:rsidRDefault="009C34F5" w:rsidP="009C34F5">
            <w:pPr>
              <w:ind w:leftChars="-56" w:left="-45" w:hangingChars="41" w:hanging="123"/>
              <w:jc w:val="center"/>
              <w:rPr>
                <w:rFonts w:ascii="仿宋" w:eastAsia="仿宋" w:hAnsi="仿宋" w:cs="仿宋"/>
                <w:szCs w:val="21"/>
              </w:rPr>
            </w:pPr>
            <w:r>
              <w:rPr>
                <w:rFonts w:ascii="仿宋" w:eastAsia="仿宋" w:hAnsi="仿宋" w:cs="仿宋" w:hint="eastAsia"/>
                <w:szCs w:val="21"/>
              </w:rPr>
              <w:t>一级</w:t>
            </w:r>
          </w:p>
        </w:tc>
        <w:tc>
          <w:tcPr>
            <w:tcW w:w="1214"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组装</w:t>
            </w:r>
          </w:p>
        </w:tc>
        <w:tc>
          <w:tcPr>
            <w:tcW w:w="2602" w:type="dxa"/>
            <w:vAlign w:val="center"/>
          </w:tcPr>
          <w:p w:rsidR="00676061" w:rsidRDefault="00676061">
            <w:pPr>
              <w:jc w:val="center"/>
              <w:rPr>
                <w:rFonts w:ascii="仿宋" w:eastAsia="仿宋" w:hAnsi="仿宋" w:cs="仿宋"/>
                <w:szCs w:val="21"/>
              </w:rPr>
            </w:pPr>
          </w:p>
        </w:tc>
      </w:tr>
      <w:tr w:rsidR="00676061">
        <w:trPr>
          <w:cantSplit/>
          <w:trHeight w:val="686"/>
          <w:jc w:val="center"/>
        </w:trPr>
        <w:tc>
          <w:tcPr>
            <w:tcW w:w="54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2</w:t>
            </w:r>
          </w:p>
        </w:tc>
        <w:tc>
          <w:tcPr>
            <w:tcW w:w="105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刘金良</w:t>
            </w:r>
          </w:p>
        </w:tc>
        <w:tc>
          <w:tcPr>
            <w:tcW w:w="66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本科</w:t>
            </w:r>
          </w:p>
        </w:tc>
        <w:tc>
          <w:tcPr>
            <w:tcW w:w="2003"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安阳师院</w:t>
            </w:r>
          </w:p>
          <w:p w:rsidR="00676061" w:rsidRDefault="009C34F5">
            <w:pPr>
              <w:jc w:val="center"/>
              <w:rPr>
                <w:rFonts w:ascii="仿宋" w:eastAsia="仿宋" w:hAnsi="仿宋" w:cs="仿宋"/>
                <w:szCs w:val="21"/>
              </w:rPr>
            </w:pPr>
            <w:r>
              <w:rPr>
                <w:rFonts w:ascii="仿宋" w:eastAsia="仿宋" w:hAnsi="仿宋" w:cs="仿宋" w:hint="eastAsia"/>
                <w:szCs w:val="21"/>
              </w:rPr>
              <w:t>计算机应用</w:t>
            </w:r>
          </w:p>
        </w:tc>
        <w:tc>
          <w:tcPr>
            <w:tcW w:w="1305" w:type="dxa"/>
            <w:vAlign w:val="center"/>
          </w:tcPr>
          <w:p w:rsidR="00676061" w:rsidRDefault="009C34F5" w:rsidP="009C34F5">
            <w:pPr>
              <w:ind w:leftChars="-56" w:left="-45" w:hangingChars="41" w:hanging="123"/>
              <w:jc w:val="center"/>
              <w:rPr>
                <w:rFonts w:ascii="仿宋" w:eastAsia="仿宋" w:hAnsi="仿宋" w:cs="仿宋"/>
                <w:szCs w:val="21"/>
              </w:rPr>
            </w:pPr>
            <w:r>
              <w:rPr>
                <w:rFonts w:ascii="仿宋" w:eastAsia="仿宋" w:hAnsi="仿宋" w:cs="仿宋" w:hint="eastAsia"/>
                <w:szCs w:val="21"/>
              </w:rPr>
              <w:t>一级</w:t>
            </w:r>
          </w:p>
        </w:tc>
        <w:tc>
          <w:tcPr>
            <w:tcW w:w="1214"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VB</w:t>
            </w:r>
          </w:p>
        </w:tc>
        <w:tc>
          <w:tcPr>
            <w:tcW w:w="2602" w:type="dxa"/>
            <w:vAlign w:val="center"/>
          </w:tcPr>
          <w:p w:rsidR="00676061" w:rsidRDefault="00676061">
            <w:pPr>
              <w:jc w:val="center"/>
              <w:rPr>
                <w:rFonts w:ascii="仿宋" w:eastAsia="仿宋" w:hAnsi="仿宋" w:cs="仿宋"/>
                <w:szCs w:val="21"/>
              </w:rPr>
            </w:pPr>
          </w:p>
        </w:tc>
      </w:tr>
      <w:tr w:rsidR="00676061">
        <w:trPr>
          <w:cantSplit/>
          <w:trHeight w:val="686"/>
          <w:jc w:val="center"/>
        </w:trPr>
        <w:tc>
          <w:tcPr>
            <w:tcW w:w="54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3</w:t>
            </w:r>
          </w:p>
        </w:tc>
        <w:tc>
          <w:tcPr>
            <w:tcW w:w="105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王占林</w:t>
            </w:r>
          </w:p>
        </w:tc>
        <w:tc>
          <w:tcPr>
            <w:tcW w:w="66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本科</w:t>
            </w:r>
          </w:p>
        </w:tc>
        <w:tc>
          <w:tcPr>
            <w:tcW w:w="2003"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河南教育学院</w:t>
            </w:r>
          </w:p>
          <w:p w:rsidR="00676061" w:rsidRDefault="009C34F5">
            <w:pPr>
              <w:jc w:val="center"/>
              <w:rPr>
                <w:rFonts w:ascii="仿宋" w:eastAsia="仿宋" w:hAnsi="仿宋" w:cs="仿宋"/>
                <w:szCs w:val="21"/>
              </w:rPr>
            </w:pPr>
            <w:r>
              <w:rPr>
                <w:rFonts w:ascii="仿宋" w:eastAsia="仿宋" w:hAnsi="仿宋" w:cs="仿宋" w:hint="eastAsia"/>
                <w:szCs w:val="21"/>
              </w:rPr>
              <w:t>计算机应用</w:t>
            </w:r>
          </w:p>
        </w:tc>
        <w:tc>
          <w:tcPr>
            <w:tcW w:w="1305" w:type="dxa"/>
            <w:vAlign w:val="center"/>
          </w:tcPr>
          <w:p w:rsidR="00676061" w:rsidRDefault="009C34F5" w:rsidP="009C34F5">
            <w:pPr>
              <w:ind w:leftChars="-56" w:left="-45" w:hangingChars="41" w:hanging="123"/>
              <w:jc w:val="center"/>
              <w:rPr>
                <w:rFonts w:ascii="仿宋" w:eastAsia="仿宋" w:hAnsi="仿宋" w:cs="仿宋"/>
                <w:szCs w:val="21"/>
              </w:rPr>
            </w:pPr>
            <w:r>
              <w:rPr>
                <w:rFonts w:ascii="仿宋" w:eastAsia="仿宋" w:hAnsi="仿宋" w:cs="仿宋" w:hint="eastAsia"/>
                <w:szCs w:val="21"/>
              </w:rPr>
              <w:t>一级</w:t>
            </w:r>
          </w:p>
        </w:tc>
        <w:tc>
          <w:tcPr>
            <w:tcW w:w="1214"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AC</w:t>
            </w:r>
          </w:p>
        </w:tc>
        <w:tc>
          <w:tcPr>
            <w:tcW w:w="2602" w:type="dxa"/>
            <w:vAlign w:val="center"/>
          </w:tcPr>
          <w:p w:rsidR="00676061" w:rsidRDefault="00676061">
            <w:pPr>
              <w:jc w:val="center"/>
              <w:rPr>
                <w:rFonts w:ascii="仿宋" w:eastAsia="仿宋" w:hAnsi="仿宋" w:cs="仿宋"/>
                <w:szCs w:val="21"/>
              </w:rPr>
            </w:pPr>
          </w:p>
        </w:tc>
      </w:tr>
      <w:tr w:rsidR="00676061">
        <w:trPr>
          <w:cantSplit/>
          <w:trHeight w:val="686"/>
          <w:jc w:val="center"/>
        </w:trPr>
        <w:tc>
          <w:tcPr>
            <w:tcW w:w="54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4</w:t>
            </w:r>
          </w:p>
        </w:tc>
        <w:tc>
          <w:tcPr>
            <w:tcW w:w="105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闫丽</w:t>
            </w:r>
          </w:p>
        </w:tc>
        <w:tc>
          <w:tcPr>
            <w:tcW w:w="66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本科</w:t>
            </w:r>
          </w:p>
        </w:tc>
        <w:tc>
          <w:tcPr>
            <w:tcW w:w="2003"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河南师范大学</w:t>
            </w:r>
          </w:p>
        </w:tc>
        <w:tc>
          <w:tcPr>
            <w:tcW w:w="1305" w:type="dxa"/>
            <w:vAlign w:val="center"/>
          </w:tcPr>
          <w:p w:rsidR="00676061" w:rsidRDefault="009C34F5" w:rsidP="009C34F5">
            <w:pPr>
              <w:ind w:leftChars="-56" w:left="-45" w:hangingChars="41" w:hanging="123"/>
              <w:jc w:val="center"/>
              <w:rPr>
                <w:rFonts w:ascii="仿宋" w:eastAsia="仿宋" w:hAnsi="仿宋" w:cs="仿宋"/>
                <w:szCs w:val="21"/>
              </w:rPr>
            </w:pPr>
            <w:r>
              <w:rPr>
                <w:rFonts w:ascii="仿宋" w:eastAsia="仿宋" w:hAnsi="仿宋" w:cs="仿宋" w:hint="eastAsia"/>
                <w:szCs w:val="21"/>
              </w:rPr>
              <w:t>一级</w:t>
            </w:r>
          </w:p>
        </w:tc>
        <w:tc>
          <w:tcPr>
            <w:tcW w:w="1214" w:type="dxa"/>
            <w:vAlign w:val="center"/>
          </w:tcPr>
          <w:p w:rsidR="00676061" w:rsidRDefault="009C34F5">
            <w:pPr>
              <w:jc w:val="center"/>
              <w:rPr>
                <w:rFonts w:ascii="仿宋" w:eastAsia="仿宋" w:hAnsi="仿宋" w:cs="仿宋"/>
                <w:szCs w:val="21"/>
              </w:rPr>
            </w:pPr>
            <w:r>
              <w:rPr>
                <w:rFonts w:ascii="宋体" w:hAnsi="宋体" w:cs="宋体" w:hint="eastAsia"/>
                <w:color w:val="000000"/>
                <w:kern w:val="0"/>
                <w:sz w:val="18"/>
                <w:szCs w:val="18"/>
                <w:lang/>
              </w:rPr>
              <w:t>文字录入</w:t>
            </w:r>
          </w:p>
        </w:tc>
        <w:tc>
          <w:tcPr>
            <w:tcW w:w="2602" w:type="dxa"/>
            <w:vAlign w:val="center"/>
          </w:tcPr>
          <w:p w:rsidR="00676061" w:rsidRDefault="00676061">
            <w:pPr>
              <w:jc w:val="center"/>
              <w:rPr>
                <w:rFonts w:ascii="仿宋" w:eastAsia="仿宋" w:hAnsi="仿宋" w:cs="仿宋"/>
                <w:szCs w:val="21"/>
              </w:rPr>
            </w:pPr>
          </w:p>
        </w:tc>
      </w:tr>
      <w:tr w:rsidR="00676061">
        <w:trPr>
          <w:cantSplit/>
          <w:trHeight w:val="686"/>
          <w:jc w:val="center"/>
        </w:trPr>
        <w:tc>
          <w:tcPr>
            <w:tcW w:w="54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5</w:t>
            </w:r>
          </w:p>
        </w:tc>
        <w:tc>
          <w:tcPr>
            <w:tcW w:w="105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许广磊</w:t>
            </w:r>
          </w:p>
        </w:tc>
        <w:tc>
          <w:tcPr>
            <w:tcW w:w="66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本科</w:t>
            </w:r>
          </w:p>
        </w:tc>
        <w:tc>
          <w:tcPr>
            <w:tcW w:w="2003"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安阳师院</w:t>
            </w:r>
          </w:p>
        </w:tc>
        <w:tc>
          <w:tcPr>
            <w:tcW w:w="1305" w:type="dxa"/>
            <w:vAlign w:val="center"/>
          </w:tcPr>
          <w:p w:rsidR="00676061" w:rsidRDefault="009C34F5" w:rsidP="009C34F5">
            <w:pPr>
              <w:ind w:leftChars="-56" w:left="-45" w:hangingChars="41" w:hanging="123"/>
              <w:jc w:val="center"/>
              <w:rPr>
                <w:rFonts w:ascii="仿宋" w:eastAsia="仿宋" w:hAnsi="仿宋" w:cs="仿宋"/>
                <w:szCs w:val="21"/>
              </w:rPr>
            </w:pPr>
            <w:r>
              <w:rPr>
                <w:rFonts w:ascii="仿宋" w:eastAsia="仿宋" w:hAnsi="仿宋" w:cs="仿宋" w:hint="eastAsia"/>
                <w:szCs w:val="21"/>
              </w:rPr>
              <w:t>一级</w:t>
            </w:r>
          </w:p>
        </w:tc>
        <w:tc>
          <w:tcPr>
            <w:tcW w:w="1214" w:type="dxa"/>
            <w:vAlign w:val="center"/>
          </w:tcPr>
          <w:p w:rsidR="00676061" w:rsidRDefault="00676061">
            <w:pPr>
              <w:jc w:val="center"/>
              <w:rPr>
                <w:rFonts w:ascii="仿宋" w:eastAsia="仿宋" w:hAnsi="仿宋" w:cs="仿宋"/>
                <w:szCs w:val="21"/>
              </w:rPr>
            </w:pPr>
          </w:p>
        </w:tc>
        <w:tc>
          <w:tcPr>
            <w:tcW w:w="2602" w:type="dxa"/>
            <w:vAlign w:val="center"/>
          </w:tcPr>
          <w:p w:rsidR="00676061" w:rsidRDefault="00676061">
            <w:pPr>
              <w:jc w:val="center"/>
              <w:rPr>
                <w:rFonts w:ascii="仿宋" w:eastAsia="仿宋" w:hAnsi="仿宋" w:cs="仿宋"/>
                <w:szCs w:val="21"/>
              </w:rPr>
            </w:pPr>
          </w:p>
        </w:tc>
      </w:tr>
      <w:tr w:rsidR="00676061">
        <w:trPr>
          <w:cantSplit/>
          <w:trHeight w:val="686"/>
          <w:jc w:val="center"/>
        </w:trPr>
        <w:tc>
          <w:tcPr>
            <w:tcW w:w="54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6</w:t>
            </w:r>
          </w:p>
        </w:tc>
        <w:tc>
          <w:tcPr>
            <w:tcW w:w="105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乔涛</w:t>
            </w:r>
          </w:p>
        </w:tc>
        <w:tc>
          <w:tcPr>
            <w:tcW w:w="660"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本科</w:t>
            </w:r>
          </w:p>
        </w:tc>
        <w:tc>
          <w:tcPr>
            <w:tcW w:w="2003"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特聘</w:t>
            </w:r>
          </w:p>
        </w:tc>
        <w:tc>
          <w:tcPr>
            <w:tcW w:w="1305" w:type="dxa"/>
            <w:vAlign w:val="center"/>
          </w:tcPr>
          <w:p w:rsidR="00676061" w:rsidRDefault="00676061" w:rsidP="009C34F5">
            <w:pPr>
              <w:ind w:leftChars="-56" w:left="-45" w:hangingChars="41" w:hanging="123"/>
              <w:jc w:val="center"/>
              <w:rPr>
                <w:rFonts w:ascii="仿宋" w:eastAsia="仿宋" w:hAnsi="仿宋" w:cs="仿宋"/>
                <w:szCs w:val="21"/>
              </w:rPr>
            </w:pPr>
          </w:p>
        </w:tc>
        <w:tc>
          <w:tcPr>
            <w:tcW w:w="1214" w:type="dxa"/>
            <w:vAlign w:val="center"/>
          </w:tcPr>
          <w:p w:rsidR="00676061" w:rsidRDefault="009C34F5">
            <w:pPr>
              <w:jc w:val="center"/>
              <w:rPr>
                <w:rFonts w:ascii="仿宋" w:eastAsia="仿宋" w:hAnsi="仿宋" w:cs="仿宋"/>
                <w:szCs w:val="21"/>
              </w:rPr>
            </w:pPr>
            <w:r>
              <w:rPr>
                <w:rFonts w:ascii="宋体" w:hAnsi="宋体" w:cs="宋体" w:hint="eastAsia"/>
                <w:color w:val="000000"/>
                <w:kern w:val="0"/>
                <w:sz w:val="18"/>
                <w:szCs w:val="18"/>
                <w:lang/>
              </w:rPr>
              <w:t>Photoshop</w:t>
            </w:r>
            <w:r>
              <w:rPr>
                <w:rFonts w:ascii="宋体" w:hAnsi="宋体" w:cs="宋体" w:hint="eastAsia"/>
                <w:color w:val="000000"/>
                <w:kern w:val="0"/>
                <w:sz w:val="18"/>
                <w:szCs w:val="18"/>
                <w:lang/>
              </w:rPr>
              <w:t>行业应用基础</w:t>
            </w:r>
          </w:p>
        </w:tc>
        <w:tc>
          <w:tcPr>
            <w:tcW w:w="2602" w:type="dxa"/>
            <w:vAlign w:val="center"/>
          </w:tcPr>
          <w:p w:rsidR="00676061" w:rsidRDefault="009C34F5">
            <w:pPr>
              <w:jc w:val="center"/>
              <w:rPr>
                <w:rFonts w:ascii="仿宋" w:eastAsia="仿宋" w:hAnsi="仿宋" w:cs="仿宋"/>
                <w:szCs w:val="21"/>
              </w:rPr>
            </w:pPr>
            <w:r>
              <w:rPr>
                <w:rFonts w:ascii="仿宋" w:eastAsia="仿宋" w:hAnsi="仿宋" w:cs="仿宋" w:hint="eastAsia"/>
                <w:szCs w:val="21"/>
              </w:rPr>
              <w:t>（1年）</w:t>
            </w:r>
          </w:p>
        </w:tc>
      </w:tr>
    </w:tbl>
    <w:p w:rsidR="00676061" w:rsidRDefault="00676061">
      <w:pPr>
        <w:pStyle w:val="a4"/>
        <w:widowControl/>
        <w:rPr>
          <w:rFonts w:hint="eastAsia"/>
        </w:rPr>
      </w:pPr>
    </w:p>
    <w:p w:rsidR="00024D1E" w:rsidRDefault="00024D1E">
      <w:pPr>
        <w:pStyle w:val="a4"/>
        <w:widowControl/>
        <w:rPr>
          <w:rFonts w:hint="eastAsia"/>
        </w:rPr>
      </w:pPr>
    </w:p>
    <w:p w:rsidR="00024D1E" w:rsidRDefault="00024D1E">
      <w:pPr>
        <w:pStyle w:val="a4"/>
        <w:widowControl/>
      </w:pPr>
    </w:p>
    <w:p w:rsidR="00676061" w:rsidRDefault="009C34F5">
      <w:pPr>
        <w:pStyle w:val="2"/>
        <w:keepNext w:val="0"/>
        <w:keepLines w:val="0"/>
        <w:widowControl/>
      </w:pPr>
      <w:r>
        <w:rPr>
          <w:sz w:val="27"/>
          <w:szCs w:val="27"/>
        </w:rPr>
        <w:lastRenderedPageBreak/>
        <w:t>8.2</w:t>
      </w:r>
      <w:r>
        <w:rPr>
          <w:sz w:val="21"/>
          <w:szCs w:val="21"/>
        </w:rPr>
        <w:t>教学设施</w:t>
      </w:r>
    </w:p>
    <w:p w:rsidR="00676061" w:rsidRPr="00024D1E" w:rsidRDefault="009C34F5" w:rsidP="00024D1E">
      <w:pPr>
        <w:pStyle w:val="a4"/>
        <w:widowControl/>
        <w:ind w:firstLineChars="200" w:firstLine="560"/>
        <w:rPr>
          <w:rFonts w:ascii="仿宋" w:eastAsia="仿宋" w:hAnsi="仿宋"/>
          <w:sz w:val="28"/>
          <w:szCs w:val="28"/>
        </w:rPr>
      </w:pPr>
      <w:r w:rsidRPr="00024D1E">
        <w:rPr>
          <w:rFonts w:ascii="仿宋" w:eastAsia="仿宋" w:hAnsi="仿宋"/>
          <w:sz w:val="28"/>
          <w:szCs w:val="28"/>
        </w:rPr>
        <w:t>为满足专业课程的教学与实训，建设</w:t>
      </w:r>
      <w:r w:rsidRPr="00024D1E">
        <w:rPr>
          <w:rFonts w:ascii="仿宋" w:eastAsia="仿宋" w:hAnsi="仿宋" w:hint="eastAsia"/>
          <w:sz w:val="28"/>
          <w:szCs w:val="28"/>
        </w:rPr>
        <w:t>有</w:t>
      </w:r>
      <w:r w:rsidRPr="00024D1E">
        <w:rPr>
          <w:rFonts w:ascii="仿宋" w:eastAsia="仿宋" w:hAnsi="仿宋"/>
          <w:sz w:val="28"/>
          <w:szCs w:val="28"/>
        </w:rPr>
        <w:t>计算机应用实训室、计算机网络实训室、计算机组装实训室。实训室要具有真实性或仿真性，具备实训、教学、教研等多项功能及理实一体化教学功能。校内实训基地包括基础实训室、专项实训室和综合实训室，要建设一批一体化实训室，满足专业教学要求。实训设备配置应不低于以下标准，主要设施设备的数量按照标准班（40 人/班）配置。学校应根据本专业学生人数和班级数量，合理增加设备数量和工位数量，以满足教学要求。</w:t>
      </w:r>
    </w:p>
    <w:p w:rsidR="00676061" w:rsidRPr="00024D1E" w:rsidRDefault="009C34F5">
      <w:pPr>
        <w:pStyle w:val="a4"/>
        <w:widowControl/>
        <w:rPr>
          <w:rFonts w:ascii="仿宋" w:eastAsia="仿宋" w:hAnsi="仿宋"/>
          <w:sz w:val="28"/>
          <w:szCs w:val="28"/>
        </w:rPr>
      </w:pPr>
      <w:r w:rsidRPr="00024D1E">
        <w:rPr>
          <w:rFonts w:ascii="仿宋" w:eastAsia="仿宋" w:hAnsi="仿宋"/>
          <w:sz w:val="28"/>
          <w:szCs w:val="28"/>
        </w:rPr>
        <w:t>校内实训室配置主要设施设备名称及型号规格、数量见下表。</w:t>
      </w:r>
    </w:p>
    <w:tbl>
      <w:tblPr>
        <w:tblW w:w="0" w:type="auto"/>
        <w:tblCellSpacing w:w="15" w:type="dxa"/>
        <w:tblInd w:w="15" w:type="dxa"/>
        <w:tblCellMar>
          <w:top w:w="15" w:type="dxa"/>
          <w:left w:w="15" w:type="dxa"/>
          <w:bottom w:w="15" w:type="dxa"/>
          <w:right w:w="15" w:type="dxa"/>
        </w:tblCellMar>
        <w:tblLook w:val="04A0"/>
      </w:tblPr>
      <w:tblGrid>
        <w:gridCol w:w="1242"/>
        <w:gridCol w:w="699"/>
        <w:gridCol w:w="2358"/>
        <w:gridCol w:w="990"/>
        <w:gridCol w:w="1139"/>
        <w:gridCol w:w="483"/>
        <w:gridCol w:w="547"/>
        <w:gridCol w:w="953"/>
      </w:tblGrid>
      <w:tr w:rsidR="00676061">
        <w:trPr>
          <w:tblCellSpacing w:w="15" w:type="dxa"/>
        </w:trPr>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实训室名</w:t>
            </w:r>
          </w:p>
          <w:p w:rsidR="00676061" w:rsidRDefault="009C34F5">
            <w:pPr>
              <w:pStyle w:val="a4"/>
              <w:widowControl/>
            </w:pPr>
            <w:r>
              <w:rPr>
                <w:sz w:val="19"/>
                <w:szCs w:val="19"/>
              </w:rPr>
              <w:t>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面积</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功能</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主要设施</w:t>
            </w:r>
          </w:p>
          <w:p w:rsidR="00676061" w:rsidRDefault="009C34F5">
            <w:pPr>
              <w:pStyle w:val="a4"/>
              <w:widowControl/>
            </w:pPr>
            <w:r>
              <w:rPr>
                <w:sz w:val="19"/>
                <w:szCs w:val="19"/>
              </w:rPr>
              <w:t>设备名称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型号</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数量</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价值</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9"/>
                <w:szCs w:val="19"/>
              </w:rPr>
              <w:t>提供的工位数</w:t>
            </w:r>
          </w:p>
        </w:tc>
      </w:tr>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计算机应用实训室</w:t>
            </w:r>
          </w:p>
          <w:p w:rsidR="00676061" w:rsidRDefault="009C34F5">
            <w:pPr>
              <w:pStyle w:val="a4"/>
              <w:widowControl/>
            </w:pPr>
            <w:r>
              <w:rPr>
                <w:sz w:val="18"/>
                <w:szCs w:val="18"/>
              </w:rPr>
              <w:t>（一）</w:t>
            </w:r>
          </w:p>
          <w:p w:rsidR="00676061" w:rsidRDefault="009C34F5">
            <w:pPr>
              <w:pStyle w:val="a4"/>
              <w:widowControl/>
            </w:pPr>
            <w:r>
              <w:rPr>
                <w:sz w:val="18"/>
                <w:szCs w:val="18"/>
              </w:rPr>
              <w:t>计算机应用实训室</w:t>
            </w:r>
          </w:p>
          <w:p w:rsidR="00676061" w:rsidRDefault="009C34F5">
            <w:pPr>
              <w:pStyle w:val="a4"/>
              <w:widowControl/>
            </w:pPr>
            <w:r>
              <w:rPr>
                <w:sz w:val="18"/>
                <w:szCs w:val="18"/>
              </w:rPr>
              <w:t>（二）</w:t>
            </w:r>
          </w:p>
          <w:p w:rsidR="00676061" w:rsidRDefault="009C34F5">
            <w:pPr>
              <w:pStyle w:val="a4"/>
              <w:widowControl/>
            </w:pPr>
            <w:r>
              <w:rPr>
                <w:sz w:val="18"/>
                <w:szCs w:val="18"/>
              </w:rPr>
              <w:t>计算机应用实训室</w:t>
            </w:r>
          </w:p>
          <w:p w:rsidR="00676061" w:rsidRDefault="009C34F5">
            <w:pPr>
              <w:pStyle w:val="a4"/>
              <w:widowControl/>
            </w:pPr>
            <w:r>
              <w:rPr>
                <w:sz w:val="18"/>
                <w:szCs w:val="18"/>
              </w:rPr>
              <w:t>（三）</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3*80M2</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计算机应用网页制作</w:t>
            </w:r>
            <w:r>
              <w:rPr>
                <w:sz w:val="18"/>
                <w:szCs w:val="18"/>
              </w:rPr>
              <w:t xml:space="preserve"> </w:t>
            </w:r>
            <w:r>
              <w:rPr>
                <w:sz w:val="18"/>
                <w:szCs w:val="18"/>
              </w:rPr>
              <w:t>多媒体制作</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计算机桌椅</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140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140</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清华同方</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140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60000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140</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投影仪</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SONY</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教师讲台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空调</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美的（立式）</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机柜</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华为</w:t>
            </w:r>
            <w:r>
              <w:rPr>
                <w:sz w:val="18"/>
                <w:szCs w:val="18"/>
              </w:rPr>
              <w:t>S1700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稳压电源</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长城</w:t>
            </w:r>
            <w:r>
              <w:rPr>
                <w:sz w:val="18"/>
                <w:szCs w:val="18"/>
              </w:rPr>
              <w:t xml:space="preserve"> 10KVA</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计算机网络</w:t>
            </w:r>
          </w:p>
          <w:p w:rsidR="00676061" w:rsidRDefault="009C34F5">
            <w:pPr>
              <w:pStyle w:val="a4"/>
              <w:widowControl/>
            </w:pPr>
            <w:r>
              <w:rPr>
                <w:sz w:val="18"/>
                <w:szCs w:val="18"/>
              </w:rPr>
              <w:t>实训室</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80m2</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计算机网络服务器、设备、网络拓扑搭建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计算机桌椅</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16 </w:t>
            </w:r>
            <w:r>
              <w:rPr>
                <w:sz w:val="18"/>
                <w:szCs w:val="18"/>
              </w:rPr>
              <w:t>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组装机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16 </w:t>
            </w:r>
            <w:r>
              <w:rPr>
                <w:sz w:val="18"/>
                <w:szCs w:val="18"/>
              </w:rPr>
              <w:t>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40000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二层交换机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DCS-3950-26</w:t>
            </w:r>
          </w:p>
          <w:p w:rsidR="00676061" w:rsidRDefault="009C34F5">
            <w:pPr>
              <w:pStyle w:val="a4"/>
              <w:widowControl/>
            </w:pPr>
            <w:r>
              <w:rPr>
                <w:sz w:val="18"/>
                <w:szCs w:val="18"/>
              </w:rPr>
              <w:lastRenderedPageBreak/>
              <w:t>C</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lastRenderedPageBreak/>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800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二层交换机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S5500-28CP-</w:t>
            </w:r>
          </w:p>
          <w:p w:rsidR="00676061" w:rsidRDefault="009C34F5">
            <w:pPr>
              <w:pStyle w:val="a4"/>
              <w:widowControl/>
            </w:pPr>
            <w:r>
              <w:rPr>
                <w:sz w:val="18"/>
                <w:szCs w:val="18"/>
              </w:rPr>
              <w:t>AC-LI</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二层交换机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STAR-S2150G</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600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三层交换机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DCRS-5750-2</w:t>
            </w:r>
          </w:p>
          <w:p w:rsidR="00676061" w:rsidRDefault="009C34F5">
            <w:pPr>
              <w:pStyle w:val="a4"/>
              <w:widowControl/>
            </w:pPr>
            <w:r>
              <w:rPr>
                <w:sz w:val="18"/>
                <w:szCs w:val="18"/>
              </w:rPr>
              <w:t>8T</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3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2400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三层交换机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DCRS-5960-2</w:t>
            </w:r>
          </w:p>
          <w:p w:rsidR="00676061" w:rsidRDefault="009C34F5">
            <w:pPr>
              <w:pStyle w:val="a4"/>
              <w:widowControl/>
            </w:pPr>
            <w:r>
              <w:rPr>
                <w:sz w:val="18"/>
                <w:szCs w:val="18"/>
              </w:rPr>
              <w:t>8T</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1200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三层交换机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DCRS-5950-2</w:t>
            </w:r>
          </w:p>
          <w:p w:rsidR="00676061" w:rsidRDefault="009C34F5">
            <w:pPr>
              <w:pStyle w:val="a4"/>
              <w:widowControl/>
            </w:pPr>
            <w:r>
              <w:rPr>
                <w:sz w:val="18"/>
                <w:szCs w:val="18"/>
              </w:rPr>
              <w:t>8T</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5 </w:t>
            </w:r>
            <w:r>
              <w:rPr>
                <w:sz w:val="18"/>
                <w:szCs w:val="18"/>
              </w:rPr>
              <w:t>口二层交换机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TL-SF1005+</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8 </w:t>
            </w:r>
            <w:r>
              <w:rPr>
                <w:sz w:val="18"/>
                <w:szCs w:val="18"/>
              </w:rPr>
              <w:t>个</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420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光电转换器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bl>
    <w:p w:rsidR="00676061" w:rsidRDefault="00676061">
      <w:pPr>
        <w:rPr>
          <w:vanish/>
          <w:sz w:val="24"/>
          <w:szCs w:val="24"/>
        </w:rPr>
      </w:pPr>
    </w:p>
    <w:tbl>
      <w:tblPr>
        <w:tblW w:w="0" w:type="auto"/>
        <w:tblCellSpacing w:w="15" w:type="dxa"/>
        <w:tblInd w:w="15" w:type="dxa"/>
        <w:tblCellMar>
          <w:top w:w="15" w:type="dxa"/>
          <w:left w:w="15" w:type="dxa"/>
          <w:bottom w:w="15" w:type="dxa"/>
          <w:right w:w="15" w:type="dxa"/>
        </w:tblCellMar>
        <w:tblLook w:val="04A0"/>
      </w:tblPr>
      <w:tblGrid>
        <w:gridCol w:w="111"/>
        <w:gridCol w:w="96"/>
        <w:gridCol w:w="96"/>
        <w:gridCol w:w="1197"/>
        <w:gridCol w:w="1155"/>
        <w:gridCol w:w="543"/>
        <w:gridCol w:w="455"/>
        <w:gridCol w:w="288"/>
      </w:tblGrid>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PCI </w:t>
            </w:r>
            <w:r>
              <w:rPr>
                <w:sz w:val="18"/>
                <w:szCs w:val="18"/>
              </w:rPr>
              <w:t>无线网卡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TL-WN550G</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光纤冷接工具</w:t>
            </w:r>
          </w:p>
          <w:p w:rsidR="00676061" w:rsidRDefault="009C34F5">
            <w:pPr>
              <w:pStyle w:val="a4"/>
              <w:widowControl/>
            </w:pPr>
            <w:r>
              <w:rPr>
                <w:sz w:val="18"/>
                <w:szCs w:val="18"/>
              </w:rPr>
              <w:t>包</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XLX-WD8054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测线仪</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15 </w:t>
            </w:r>
            <w:r>
              <w:rPr>
                <w:sz w:val="18"/>
                <w:szCs w:val="18"/>
              </w:rPr>
              <w:t>个</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525</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压线钳</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27 </w:t>
            </w:r>
            <w:r>
              <w:rPr>
                <w:sz w:val="18"/>
                <w:szCs w:val="18"/>
              </w:rPr>
              <w:t>把</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27</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水晶头</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12 </w:t>
            </w:r>
            <w:r>
              <w:rPr>
                <w:sz w:val="18"/>
                <w:szCs w:val="18"/>
              </w:rPr>
              <w:t>包</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光纤</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10 </w:t>
            </w:r>
            <w:r>
              <w:rPr>
                <w:sz w:val="18"/>
                <w:szCs w:val="18"/>
              </w:rPr>
              <w:t>米</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光纤冷接端子</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30 </w:t>
            </w:r>
            <w:r>
              <w:rPr>
                <w:sz w:val="18"/>
                <w:szCs w:val="18"/>
              </w:rPr>
              <w:t>个</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450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光纤尾纤</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根</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60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光纤</w:t>
            </w:r>
            <w:proofErr w:type="spellStart"/>
            <w:r>
              <w:rPr>
                <w:sz w:val="18"/>
                <w:szCs w:val="18"/>
              </w:rPr>
              <w:t>sfp</w:t>
            </w:r>
            <w:proofErr w:type="spellEnd"/>
            <w:r>
              <w:rPr>
                <w:sz w:val="18"/>
                <w:szCs w:val="18"/>
              </w:rPr>
              <w:t xml:space="preserve"> </w:t>
            </w:r>
            <w:r>
              <w:rPr>
                <w:sz w:val="18"/>
                <w:szCs w:val="18"/>
              </w:rPr>
              <w:t>接口</w:t>
            </w:r>
          </w:p>
          <w:p w:rsidR="00676061" w:rsidRDefault="009C34F5">
            <w:pPr>
              <w:pStyle w:val="a4"/>
              <w:widowControl/>
            </w:pPr>
            <w:r>
              <w:rPr>
                <w:sz w:val="18"/>
                <w:szCs w:val="18"/>
              </w:rPr>
              <w:t>卡模块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4 </w:t>
            </w:r>
            <w:r>
              <w:rPr>
                <w:sz w:val="18"/>
                <w:szCs w:val="18"/>
              </w:rPr>
              <w:t>个</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320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双绞线</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5 </w:t>
            </w:r>
            <w:r>
              <w:rPr>
                <w:sz w:val="18"/>
                <w:szCs w:val="18"/>
              </w:rPr>
              <w:t>类</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50 </w:t>
            </w:r>
            <w:r>
              <w:rPr>
                <w:sz w:val="18"/>
                <w:szCs w:val="18"/>
              </w:rPr>
              <w:t>米</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USB </w:t>
            </w:r>
            <w:r>
              <w:rPr>
                <w:sz w:val="18"/>
                <w:szCs w:val="18"/>
              </w:rPr>
              <w:t>无线网卡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TL-WN725N</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14 </w:t>
            </w:r>
            <w:r>
              <w:rPr>
                <w:sz w:val="18"/>
                <w:szCs w:val="18"/>
              </w:rPr>
              <w:t>个</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980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防火墙</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DCFW-1008S-</w:t>
            </w:r>
          </w:p>
          <w:p w:rsidR="00676061" w:rsidRDefault="009C34F5">
            <w:pPr>
              <w:pStyle w:val="a4"/>
              <w:widowControl/>
            </w:pPr>
            <w:r>
              <w:rPr>
                <w:sz w:val="18"/>
                <w:szCs w:val="18"/>
              </w:rPr>
              <w:t>S</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600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防火墙</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DCFW-1800SH</w:t>
            </w:r>
          </w:p>
          <w:p w:rsidR="00676061" w:rsidRDefault="009C34F5">
            <w:pPr>
              <w:pStyle w:val="a4"/>
              <w:widowControl/>
            </w:pPr>
            <w:r>
              <w:rPr>
                <w:sz w:val="18"/>
                <w:szCs w:val="18"/>
              </w:rPr>
              <w:t>-V2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防火墙</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DCFW-1800E-</w:t>
            </w:r>
          </w:p>
          <w:p w:rsidR="00676061" w:rsidRDefault="009C34F5">
            <w:pPr>
              <w:pStyle w:val="a4"/>
              <w:widowControl/>
            </w:pPr>
            <w:r>
              <w:rPr>
                <w:sz w:val="18"/>
                <w:szCs w:val="18"/>
              </w:rPr>
              <w:t>3G</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1800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防火墙</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DCFW-S-LV2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750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路由器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CISCO 1941</w:t>
            </w:r>
          </w:p>
          <w:p w:rsidR="00676061" w:rsidRDefault="009C34F5">
            <w:pPr>
              <w:pStyle w:val="a4"/>
              <w:widowControl/>
            </w:pPr>
            <w:r>
              <w:rPr>
                <w:sz w:val="18"/>
                <w:szCs w:val="18"/>
              </w:rPr>
              <w:t>SERIES</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4800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路由器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DCR-1701E</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800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无线控制器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DCWS-6002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1200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无线路由器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TL-WR886N</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4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1600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投影机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ACER X1213P</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bl>
    <w:p w:rsidR="00676061" w:rsidRDefault="00676061">
      <w:pPr>
        <w:rPr>
          <w:vanish/>
          <w:sz w:val="24"/>
          <w:szCs w:val="24"/>
        </w:rPr>
      </w:pPr>
    </w:p>
    <w:tbl>
      <w:tblPr>
        <w:tblW w:w="0" w:type="auto"/>
        <w:tblCellSpacing w:w="15" w:type="dxa"/>
        <w:tblInd w:w="15" w:type="dxa"/>
        <w:tblCellMar>
          <w:top w:w="15" w:type="dxa"/>
          <w:left w:w="15" w:type="dxa"/>
          <w:bottom w:w="15" w:type="dxa"/>
          <w:right w:w="15" w:type="dxa"/>
        </w:tblCellMar>
        <w:tblLook w:val="04A0"/>
      </w:tblPr>
      <w:tblGrid>
        <w:gridCol w:w="1905"/>
        <w:gridCol w:w="508"/>
        <w:gridCol w:w="1530"/>
        <w:gridCol w:w="990"/>
        <w:gridCol w:w="1771"/>
        <w:gridCol w:w="452"/>
        <w:gridCol w:w="547"/>
        <w:gridCol w:w="197"/>
      </w:tblGrid>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计算机技能大赛实训室</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30m2</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网络技能竞赛</w:t>
            </w:r>
          </w:p>
          <w:p w:rsidR="00676061" w:rsidRDefault="009C34F5">
            <w:pPr>
              <w:pStyle w:val="a4"/>
              <w:widowControl/>
            </w:pPr>
            <w:r>
              <w:rPr>
                <w:sz w:val="18"/>
                <w:szCs w:val="18"/>
              </w:rPr>
              <w:t>影视动画技能竞赛</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计算机桌椅</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4 </w:t>
            </w:r>
            <w:r>
              <w:rPr>
                <w:sz w:val="18"/>
                <w:szCs w:val="18"/>
              </w:rPr>
              <w:t>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图形工作站</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HP Z240</w:t>
            </w:r>
          </w:p>
          <w:p w:rsidR="00676061" w:rsidRDefault="009C34F5">
            <w:pPr>
              <w:pStyle w:val="a4"/>
              <w:widowControl/>
            </w:pPr>
            <w:r>
              <w:rPr>
                <w:sz w:val="18"/>
                <w:szCs w:val="18"/>
              </w:rPr>
              <w:t>TOWER WPRKSTATION</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18000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w:t>
            </w:r>
          </w:p>
        </w:tc>
      </w:tr>
    </w:tbl>
    <w:p w:rsidR="00676061" w:rsidRDefault="00676061">
      <w:pPr>
        <w:rPr>
          <w:vanish/>
          <w:sz w:val="24"/>
          <w:szCs w:val="24"/>
        </w:rPr>
      </w:pPr>
    </w:p>
    <w:tbl>
      <w:tblPr>
        <w:tblW w:w="0" w:type="auto"/>
        <w:tblCellSpacing w:w="15" w:type="dxa"/>
        <w:tblInd w:w="15" w:type="dxa"/>
        <w:tblCellMar>
          <w:top w:w="15" w:type="dxa"/>
          <w:left w:w="15" w:type="dxa"/>
          <w:bottom w:w="15" w:type="dxa"/>
          <w:right w:w="15" w:type="dxa"/>
        </w:tblCellMar>
        <w:tblLook w:val="04A0"/>
      </w:tblPr>
      <w:tblGrid>
        <w:gridCol w:w="1005"/>
        <w:gridCol w:w="96"/>
        <w:gridCol w:w="96"/>
        <w:gridCol w:w="1246"/>
        <w:gridCol w:w="1147"/>
        <w:gridCol w:w="543"/>
        <w:gridCol w:w="547"/>
        <w:gridCol w:w="288"/>
      </w:tblGrid>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proofErr w:type="spellStart"/>
            <w:r>
              <w:rPr>
                <w:sz w:val="18"/>
                <w:szCs w:val="18"/>
              </w:rPr>
              <w:t>ThinkCentre</w:t>
            </w:r>
            <w:proofErr w:type="spellEnd"/>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3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12000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云平台计算机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自组装</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7000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路由器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DCN-2655</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3800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二层交换交换</w:t>
            </w:r>
          </w:p>
          <w:p w:rsidR="00676061" w:rsidRDefault="009C34F5">
            <w:pPr>
              <w:pStyle w:val="a4"/>
              <w:widowControl/>
            </w:pPr>
            <w:r>
              <w:rPr>
                <w:sz w:val="18"/>
                <w:szCs w:val="18"/>
              </w:rPr>
              <w:t>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S4600-28P-S</w:t>
            </w:r>
          </w:p>
          <w:p w:rsidR="00676061" w:rsidRDefault="009C34F5">
            <w:pPr>
              <w:pStyle w:val="a4"/>
              <w:widowControl/>
            </w:pPr>
            <w:r>
              <w:rPr>
                <w:sz w:val="18"/>
                <w:szCs w:val="18"/>
              </w:rPr>
              <w:t>I</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1200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二层</w:t>
            </w:r>
            <w:r>
              <w:rPr>
                <w:sz w:val="18"/>
                <w:szCs w:val="18"/>
              </w:rPr>
              <w:t xml:space="preserve">POE </w:t>
            </w:r>
            <w:r>
              <w:rPr>
                <w:sz w:val="18"/>
                <w:szCs w:val="18"/>
              </w:rPr>
              <w:t>交换</w:t>
            </w:r>
          </w:p>
          <w:p w:rsidR="00676061" w:rsidRDefault="009C34F5">
            <w:pPr>
              <w:pStyle w:val="a4"/>
              <w:widowControl/>
            </w:pPr>
            <w:r>
              <w:rPr>
                <w:sz w:val="18"/>
                <w:szCs w:val="18"/>
              </w:rPr>
              <w:t>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S4600-28P-P</w:t>
            </w:r>
          </w:p>
          <w:p w:rsidR="00676061" w:rsidRDefault="009C34F5">
            <w:pPr>
              <w:pStyle w:val="a4"/>
              <w:widowControl/>
            </w:pPr>
            <w:r>
              <w:rPr>
                <w:sz w:val="18"/>
                <w:szCs w:val="18"/>
              </w:rPr>
              <w:t>-SI</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三层汇聚层交</w:t>
            </w:r>
          </w:p>
          <w:p w:rsidR="00676061" w:rsidRDefault="009C34F5">
            <w:pPr>
              <w:pStyle w:val="a4"/>
              <w:widowControl/>
            </w:pPr>
            <w:r>
              <w:rPr>
                <w:sz w:val="18"/>
                <w:szCs w:val="18"/>
              </w:rPr>
              <w:t>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DCRS-5960-2</w:t>
            </w:r>
          </w:p>
          <w:p w:rsidR="00676061" w:rsidRDefault="009C34F5">
            <w:pPr>
              <w:pStyle w:val="a4"/>
              <w:widowControl/>
            </w:pPr>
            <w:r>
              <w:rPr>
                <w:sz w:val="18"/>
                <w:szCs w:val="18"/>
              </w:rPr>
              <w:t>8T</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1500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三层汇聚层交</w:t>
            </w:r>
          </w:p>
          <w:p w:rsidR="00676061" w:rsidRDefault="009C34F5">
            <w:pPr>
              <w:pStyle w:val="a4"/>
              <w:widowControl/>
            </w:pPr>
            <w:r>
              <w:rPr>
                <w:sz w:val="18"/>
                <w:szCs w:val="18"/>
              </w:rPr>
              <w:t>换机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S5750-28C-S</w:t>
            </w:r>
          </w:p>
          <w:p w:rsidR="00676061" w:rsidRDefault="009C34F5">
            <w:pPr>
              <w:pStyle w:val="a4"/>
              <w:widowControl/>
            </w:pPr>
            <w:r>
              <w:rPr>
                <w:sz w:val="18"/>
                <w:szCs w:val="18"/>
              </w:rPr>
              <w:t>I</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1240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防火墙</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DCFW-1800E-</w:t>
            </w:r>
          </w:p>
          <w:p w:rsidR="00676061" w:rsidRDefault="009C34F5">
            <w:pPr>
              <w:pStyle w:val="a4"/>
              <w:widowControl/>
            </w:pPr>
            <w:r>
              <w:rPr>
                <w:sz w:val="18"/>
                <w:szCs w:val="18"/>
              </w:rPr>
              <w:t>N3002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13800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无线控制器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DCWS-6028</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2800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无线</w:t>
            </w:r>
            <w:r>
              <w:rPr>
                <w:sz w:val="18"/>
                <w:szCs w:val="18"/>
              </w:rPr>
              <w:t>AP</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WL8200-I2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POE </w:t>
            </w:r>
            <w:r>
              <w:rPr>
                <w:sz w:val="18"/>
                <w:szCs w:val="18"/>
              </w:rPr>
              <w:t>模块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DCWL-</w:t>
            </w:r>
            <w:proofErr w:type="spellStart"/>
            <w:r>
              <w:rPr>
                <w:sz w:val="18"/>
                <w:szCs w:val="18"/>
              </w:rPr>
              <w:t>POEinj</w:t>
            </w:r>
            <w:proofErr w:type="spellEnd"/>
          </w:p>
          <w:p w:rsidR="00676061" w:rsidRDefault="009C34F5">
            <w:pPr>
              <w:pStyle w:val="a4"/>
              <w:widowControl/>
            </w:pPr>
            <w:r>
              <w:rPr>
                <w:sz w:val="18"/>
                <w:szCs w:val="18"/>
              </w:rPr>
              <w:t>-G+(R3)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300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控制线</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200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10</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10G </w:t>
            </w:r>
            <w:r>
              <w:rPr>
                <w:sz w:val="18"/>
                <w:szCs w:val="18"/>
              </w:rPr>
              <w:t>光纤模组</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组</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70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固态硬盘</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SD512GBA850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1000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计算机组装</w:t>
            </w:r>
          </w:p>
          <w:p w:rsidR="00676061" w:rsidRDefault="009C34F5">
            <w:pPr>
              <w:pStyle w:val="a4"/>
              <w:widowControl/>
            </w:pPr>
            <w:r>
              <w:rPr>
                <w:sz w:val="18"/>
                <w:szCs w:val="18"/>
              </w:rPr>
              <w:t>实训室</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组装工作台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24 </w:t>
            </w:r>
            <w:r>
              <w:rPr>
                <w:sz w:val="18"/>
                <w:szCs w:val="18"/>
              </w:rPr>
              <w:t>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48</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梅花起子</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20 </w:t>
            </w:r>
            <w:r>
              <w:rPr>
                <w:sz w:val="18"/>
                <w:szCs w:val="18"/>
              </w:rPr>
              <w:t>把</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48</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防静电手套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48 </w:t>
            </w:r>
            <w:r>
              <w:rPr>
                <w:sz w:val="18"/>
                <w:szCs w:val="18"/>
              </w:rPr>
              <w:t>套</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100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48</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CRT </w:t>
            </w:r>
            <w:r>
              <w:rPr>
                <w:sz w:val="18"/>
                <w:szCs w:val="18"/>
              </w:rPr>
              <w:t>显示器</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16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48</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淘汰计算机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若干</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48</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打印机</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2 </w:t>
            </w:r>
            <w:r>
              <w:rPr>
                <w:sz w:val="18"/>
                <w:szCs w:val="18"/>
              </w:rPr>
              <w:t>台</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1</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导热膏</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 xml:space="preserve">6 </w:t>
            </w:r>
            <w:r>
              <w:rPr>
                <w:sz w:val="18"/>
                <w:szCs w:val="18"/>
              </w:rPr>
              <w:t>瓶</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48</w:t>
            </w:r>
          </w:p>
        </w:tc>
      </w:tr>
    </w:tbl>
    <w:p w:rsidR="00676061" w:rsidRPr="00024D1E" w:rsidRDefault="009C34F5" w:rsidP="00024D1E">
      <w:pPr>
        <w:pStyle w:val="2"/>
        <w:keepNext w:val="0"/>
        <w:keepLines w:val="0"/>
        <w:widowControl/>
        <w:spacing w:before="0" w:after="0" w:line="600" w:lineRule="exact"/>
        <w:rPr>
          <w:rFonts w:ascii="仿宋" w:eastAsia="仿宋" w:hAnsi="仿宋"/>
          <w:sz w:val="28"/>
          <w:szCs w:val="28"/>
        </w:rPr>
      </w:pPr>
      <w:r w:rsidRPr="00024D1E">
        <w:rPr>
          <w:rFonts w:ascii="仿宋" w:eastAsia="仿宋" w:hAnsi="仿宋"/>
          <w:sz w:val="28"/>
          <w:szCs w:val="28"/>
        </w:rPr>
        <w:t>8.3教学资源</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选用高等教育出版社、人民教育出版社出版的规划教材、清华大学出版社、统编教材等高质量教材，或者选用有针对性的自编教材。</w:t>
      </w:r>
    </w:p>
    <w:p w:rsidR="00676061" w:rsidRPr="00024D1E" w:rsidRDefault="009C34F5" w:rsidP="00024D1E">
      <w:pPr>
        <w:pStyle w:val="2"/>
        <w:keepNext w:val="0"/>
        <w:keepLines w:val="0"/>
        <w:widowControl/>
        <w:spacing w:before="0" w:after="0" w:line="600" w:lineRule="exact"/>
        <w:rPr>
          <w:rFonts w:ascii="仿宋" w:eastAsia="仿宋" w:hAnsi="仿宋"/>
          <w:sz w:val="28"/>
          <w:szCs w:val="28"/>
        </w:rPr>
      </w:pPr>
      <w:r w:rsidRPr="00024D1E">
        <w:rPr>
          <w:rFonts w:ascii="仿宋" w:eastAsia="仿宋" w:hAnsi="仿宋"/>
          <w:sz w:val="28"/>
          <w:szCs w:val="28"/>
        </w:rPr>
        <w:t>8.4教学方法</w:t>
      </w:r>
    </w:p>
    <w:p w:rsidR="00676061" w:rsidRPr="00024D1E" w:rsidRDefault="009C34F5" w:rsidP="00024D1E">
      <w:pPr>
        <w:pStyle w:val="a4"/>
        <w:widowControl/>
        <w:spacing w:before="0" w:beforeAutospacing="0" w:after="0" w:afterAutospacing="0" w:line="600" w:lineRule="exact"/>
        <w:rPr>
          <w:rFonts w:ascii="仿宋" w:eastAsia="仿宋" w:hAnsi="仿宋"/>
          <w:sz w:val="28"/>
          <w:szCs w:val="28"/>
        </w:rPr>
      </w:pPr>
      <w:r w:rsidRPr="00024D1E">
        <w:rPr>
          <w:rFonts w:ascii="仿宋" w:eastAsia="仿宋" w:hAnsi="仿宋"/>
          <w:sz w:val="28"/>
          <w:szCs w:val="28"/>
        </w:rPr>
        <w:t>8.4.1.文化课程</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文化课程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以“学生为中心”的教育教学理念，调动学生学习积极性，注重学生学习能力和惯的培养，为学生综合素质的提高、职业能力的形成和可持续发展奠定基础。</w:t>
      </w:r>
    </w:p>
    <w:p w:rsidR="00676061" w:rsidRPr="00024D1E" w:rsidRDefault="009C34F5" w:rsidP="00024D1E">
      <w:pPr>
        <w:pStyle w:val="2"/>
        <w:keepNext w:val="0"/>
        <w:keepLines w:val="0"/>
        <w:widowControl/>
        <w:spacing w:before="0" w:after="0" w:line="600" w:lineRule="exact"/>
        <w:rPr>
          <w:rFonts w:ascii="仿宋" w:eastAsia="仿宋" w:hAnsi="仿宋"/>
          <w:sz w:val="28"/>
          <w:szCs w:val="28"/>
        </w:rPr>
      </w:pPr>
      <w:r w:rsidRPr="00024D1E">
        <w:rPr>
          <w:rFonts w:ascii="仿宋" w:eastAsia="仿宋" w:hAnsi="仿宋"/>
          <w:sz w:val="28"/>
          <w:szCs w:val="28"/>
        </w:rPr>
        <w:t>8.4.2.专业课程</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专业核心课程教学要按照本专业学生所应具备的专业能力要求，强化理论实践一体化，突出“做中学、做中教”的职业教育教学特色，以体现学生为主体的思想和行动导向教学观，以具有代表性的典型案</w:t>
      </w:r>
      <w:r w:rsidRPr="00024D1E">
        <w:rPr>
          <w:rFonts w:ascii="仿宋" w:eastAsia="仿宋" w:hAnsi="仿宋"/>
          <w:sz w:val="28"/>
          <w:szCs w:val="28"/>
        </w:rPr>
        <w:lastRenderedPageBreak/>
        <w:t>例为载体，以课程知识、能力情景教学等方法，利用校内外实训基地，将学生的自主学习、合作学习和教师引导教学等教学形式有机组合。通过理论与实践相结合，突出技能培养。专业方向课要按照相应主要职业岗位的能力要求，采用基础平台加专门化</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方向的课程结构，设置专业（技能）岗位方向课程。旨在推进中职学校专业课程设置实现专业课程与产业、企业、岗位对接，专业课程内容与职业标准对接，教学过程与生产过程对接，強化职业岗位技能训练，有利促进中职学生更好就业。</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实训实习是专业技能课程教学的重要内容，是培养学生良好的职业道德，强化学生实践能力，提高综合职业能力的重要环节。坚持工学结合、校企合作，强化教学、学习、实训相融合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顶岗实习形式，组织开展专业教学和职业技能训练，保证学生顶岗实习的岗位与其所学专业面向的岗位群基本一致，健全学生实习责任保险制度。</w:t>
      </w:r>
    </w:p>
    <w:p w:rsidR="00676061" w:rsidRPr="00024D1E" w:rsidRDefault="009C34F5" w:rsidP="00024D1E">
      <w:pPr>
        <w:pStyle w:val="2"/>
        <w:keepNext w:val="0"/>
        <w:keepLines w:val="0"/>
        <w:widowControl/>
        <w:spacing w:before="0" w:after="0" w:line="600" w:lineRule="exact"/>
        <w:rPr>
          <w:rFonts w:ascii="仿宋" w:eastAsia="仿宋" w:hAnsi="仿宋"/>
          <w:sz w:val="28"/>
          <w:szCs w:val="28"/>
        </w:rPr>
      </w:pPr>
      <w:r w:rsidRPr="00024D1E">
        <w:rPr>
          <w:rFonts w:ascii="仿宋" w:eastAsia="仿宋" w:hAnsi="仿宋"/>
          <w:sz w:val="28"/>
          <w:szCs w:val="28"/>
        </w:rPr>
        <w:t>8.5学习评价</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评价主体、评价方式、评价过程多元化，注意吸收行业企业参与。</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（1）评价主体多元化：教师评价、学生评价、自我评价相结合。</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（2）评价方式多元化：校内与校外评价相结合；职业技能鉴定与学业考核相结合。开卷闭卷相结合；口试、笔试、面试相结合；知识测试和技能考核相结合等。</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lastRenderedPageBreak/>
        <w:t>（3）评价过程的多元化：过程性评价与结果性评价相结合。</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（4）课程总成绩为 100 分，其中过程性考核占总成绩的 50%，课程结业考核占总成绩的 50%，总成绩 60 分为及格。</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（5）过程考核方式以平时表现为主，包括学习态度、合作学习、自主探究、任务完成度等；期末考核方式以技能考核方式为主，可以是笔试、上机考试、实训操作等。</w:t>
      </w:r>
    </w:p>
    <w:p w:rsidR="00676061" w:rsidRPr="00024D1E" w:rsidRDefault="009C34F5" w:rsidP="00024D1E">
      <w:pPr>
        <w:pStyle w:val="2"/>
        <w:keepNext w:val="0"/>
        <w:keepLines w:val="0"/>
        <w:widowControl/>
        <w:spacing w:before="0" w:after="0" w:line="600" w:lineRule="exact"/>
        <w:rPr>
          <w:rFonts w:ascii="仿宋" w:eastAsia="仿宋" w:hAnsi="仿宋"/>
          <w:sz w:val="28"/>
          <w:szCs w:val="28"/>
        </w:rPr>
      </w:pPr>
      <w:r w:rsidRPr="00024D1E">
        <w:rPr>
          <w:rFonts w:ascii="仿宋" w:eastAsia="仿宋" w:hAnsi="仿宋"/>
          <w:sz w:val="28"/>
          <w:szCs w:val="28"/>
        </w:rPr>
        <w:t>8.6质量管理</w:t>
      </w:r>
    </w:p>
    <w:p w:rsidR="00676061" w:rsidRPr="00024D1E" w:rsidRDefault="009C34F5" w:rsidP="00024D1E">
      <w:pPr>
        <w:pStyle w:val="a4"/>
        <w:widowControl/>
        <w:spacing w:before="0" w:beforeAutospacing="0" w:after="0" w:afterAutospacing="0" w:line="600" w:lineRule="exact"/>
        <w:ind w:firstLineChars="250" w:firstLine="700"/>
        <w:rPr>
          <w:rFonts w:ascii="仿宋" w:eastAsia="仿宋" w:hAnsi="仿宋"/>
          <w:sz w:val="28"/>
          <w:szCs w:val="28"/>
        </w:rPr>
      </w:pPr>
      <w:r w:rsidRPr="00024D1E">
        <w:rPr>
          <w:rFonts w:ascii="仿宋" w:eastAsia="仿宋" w:hAnsi="仿宋"/>
          <w:sz w:val="28"/>
          <w:szCs w:val="28"/>
        </w:rPr>
        <w:t>明确教学管理和教学动作的具体要求，强化对教师的备课、上课、学生辅导、阶段测查过程管理要求，形成科学严谨的教学习惯。学期初检查授课教师的课程标准、授课计划；期中跟踪检查是否按照教学计划以及其教学方案实施，负责教学的主管领导每学期进班听课，组织听评课活动；每学期定期组织师资培训，提高教师专业能力。结合系、教务科的教学评价反馈，定期开展教学诊改活动。</w:t>
      </w:r>
    </w:p>
    <w:p w:rsidR="00676061" w:rsidRPr="00024D1E" w:rsidRDefault="009C34F5" w:rsidP="00024D1E">
      <w:pPr>
        <w:pStyle w:val="1"/>
        <w:widowControl/>
        <w:spacing w:before="0" w:beforeAutospacing="0" w:after="0" w:afterAutospacing="0" w:line="600" w:lineRule="exact"/>
        <w:rPr>
          <w:rFonts w:ascii="仿宋" w:eastAsia="仿宋" w:hAnsi="仿宋" w:hint="default"/>
          <w:sz w:val="28"/>
          <w:szCs w:val="28"/>
        </w:rPr>
      </w:pPr>
      <w:r w:rsidRPr="00024D1E">
        <w:rPr>
          <w:rFonts w:ascii="仿宋" w:eastAsia="仿宋" w:hAnsi="仿宋"/>
          <w:sz w:val="28"/>
          <w:szCs w:val="28"/>
        </w:rPr>
        <w:t>九、毕业要求</w:t>
      </w:r>
    </w:p>
    <w:p w:rsidR="00676061" w:rsidRPr="00024D1E" w:rsidRDefault="009C34F5" w:rsidP="00024D1E">
      <w:pPr>
        <w:pStyle w:val="a4"/>
        <w:widowControl/>
        <w:spacing w:before="0" w:beforeAutospacing="0" w:after="0" w:afterAutospacing="0" w:line="600" w:lineRule="exact"/>
        <w:ind w:firstLineChars="200" w:firstLine="560"/>
        <w:rPr>
          <w:rFonts w:ascii="仿宋" w:eastAsia="仿宋" w:hAnsi="仿宋"/>
          <w:sz w:val="28"/>
          <w:szCs w:val="28"/>
        </w:rPr>
      </w:pPr>
      <w:r w:rsidRPr="00024D1E">
        <w:rPr>
          <w:rFonts w:ascii="仿宋" w:eastAsia="仿宋" w:hAnsi="仿宋"/>
          <w:sz w:val="28"/>
          <w:szCs w:val="28"/>
        </w:rPr>
        <w:t>学生通过规定年限的学习，修满计算机应用专业人才培养方案所规定的学时学分，完成规定的教学活动，达到计算机应用专业人才培养方案所规定的素质、知识和能力等方面要求。通过毕业考试、考核，完成毕业论文或毕业设计，取得本专业规定的职业资格证书或技能等级证书。</w:t>
      </w:r>
    </w:p>
    <w:p w:rsidR="00676061" w:rsidRPr="00024D1E" w:rsidRDefault="009C34F5" w:rsidP="00024D1E">
      <w:pPr>
        <w:pStyle w:val="a4"/>
        <w:widowControl/>
        <w:spacing w:before="0" w:beforeAutospacing="0" w:after="0" w:afterAutospacing="0" w:line="400" w:lineRule="exact"/>
        <w:rPr>
          <w:rFonts w:ascii="仿宋" w:eastAsia="仿宋" w:hAnsi="仿宋"/>
          <w:sz w:val="28"/>
          <w:szCs w:val="28"/>
        </w:rPr>
      </w:pPr>
      <w:r w:rsidRPr="00024D1E">
        <w:rPr>
          <w:rFonts w:ascii="仿宋" w:eastAsia="仿宋" w:hAnsi="仿宋"/>
          <w:sz w:val="28"/>
          <w:szCs w:val="28"/>
        </w:rPr>
        <w:t>十、附录</w:t>
      </w:r>
    </w:p>
    <w:tbl>
      <w:tblPr>
        <w:tblW w:w="0" w:type="auto"/>
        <w:tblCellSpacing w:w="15" w:type="dxa"/>
        <w:tblInd w:w="15" w:type="dxa"/>
        <w:tblCellMar>
          <w:top w:w="15" w:type="dxa"/>
          <w:left w:w="15" w:type="dxa"/>
          <w:bottom w:w="15" w:type="dxa"/>
          <w:right w:w="15" w:type="dxa"/>
        </w:tblCellMar>
        <w:tblLook w:val="04A0"/>
      </w:tblPr>
      <w:tblGrid>
        <w:gridCol w:w="735"/>
        <w:gridCol w:w="1140"/>
        <w:gridCol w:w="510"/>
        <w:gridCol w:w="2747"/>
        <w:gridCol w:w="720"/>
        <w:gridCol w:w="405"/>
        <w:gridCol w:w="405"/>
        <w:gridCol w:w="405"/>
        <w:gridCol w:w="405"/>
        <w:gridCol w:w="405"/>
        <w:gridCol w:w="420"/>
      </w:tblGrid>
      <w:tr w:rsidR="00676061">
        <w:trPr>
          <w:tblCellSpacing w:w="15" w:type="dxa"/>
        </w:trPr>
        <w:tc>
          <w:tcPr>
            <w:tcW w:w="0" w:type="auto"/>
            <w:gridSpan w:val="2"/>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课程类别</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序号</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课程名称</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总学时</w:t>
            </w:r>
          </w:p>
        </w:tc>
        <w:tc>
          <w:tcPr>
            <w:tcW w:w="0" w:type="auto"/>
            <w:gridSpan w:val="6"/>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学期</w:t>
            </w: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gridSpan w:val="2"/>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第一学年</w:t>
            </w:r>
          </w:p>
        </w:tc>
        <w:tc>
          <w:tcPr>
            <w:tcW w:w="0" w:type="auto"/>
            <w:gridSpan w:val="2"/>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第二学年</w:t>
            </w:r>
          </w:p>
        </w:tc>
        <w:tc>
          <w:tcPr>
            <w:tcW w:w="0" w:type="auto"/>
            <w:gridSpan w:val="2"/>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18"/>
                <w:szCs w:val="18"/>
              </w:rPr>
              <w:t>第三学年</w:t>
            </w: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5</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6</w:t>
            </w:r>
          </w:p>
        </w:tc>
      </w:tr>
      <w:tr w:rsidR="00676061">
        <w:trPr>
          <w:tblCellSpacing w:w="15" w:type="dxa"/>
        </w:trPr>
        <w:tc>
          <w:tcPr>
            <w:tcW w:w="0" w:type="auto"/>
            <w:gridSpan w:val="2"/>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公共基础课</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思政</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144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语文</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216</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数学</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216</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英语</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216</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5</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信息技术</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144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6</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体育与健康</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144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7</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历史</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108</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8</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艺术</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72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9</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劳动教育</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72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gridSpan w:val="2"/>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shd w:val="clear" w:color="auto" w:fill="C0C0C0"/>
              </w:rPr>
              <w:t>公共基础课小计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shd w:val="clear" w:color="auto" w:fill="C0C0C0"/>
              </w:rPr>
              <w:t>1332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专课业</w:t>
            </w:r>
          </w:p>
        </w:tc>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专业技能课</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计算机应用（基础与</w:t>
            </w:r>
            <w:r>
              <w:rPr>
                <w:color w:val="333333"/>
                <w:sz w:val="21"/>
                <w:szCs w:val="21"/>
              </w:rPr>
              <w:t xml:space="preserve"> Win7</w:t>
            </w:r>
            <w:r>
              <w:rPr>
                <w:color w:val="333333"/>
                <w:sz w:val="21"/>
                <w:szCs w:val="21"/>
              </w:rPr>
              <w:t>）</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72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计算机应用（</w:t>
            </w:r>
            <w:r>
              <w:rPr>
                <w:color w:val="333333"/>
                <w:sz w:val="21"/>
                <w:szCs w:val="21"/>
              </w:rPr>
              <w:t>Office2010</w:t>
            </w:r>
            <w:r>
              <w:rPr>
                <w:color w:val="333333"/>
                <w:sz w:val="21"/>
                <w:szCs w:val="21"/>
              </w:rPr>
              <w:t>）</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360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8</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计算机组装与维修</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216</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13</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网页设计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108</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 xml:space="preserve">C </w:t>
            </w:r>
            <w:r>
              <w:rPr>
                <w:color w:val="333333"/>
                <w:sz w:val="21"/>
                <w:szCs w:val="21"/>
              </w:rPr>
              <w:t>程序设计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288</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6</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6</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15</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计算机网络技术</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360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rPr>
              <w:t>8</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gridSpan w:val="2"/>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color w:val="333333"/>
                <w:sz w:val="21"/>
                <w:szCs w:val="21"/>
                <w:shd w:val="clear" w:color="auto" w:fill="BEBEBE"/>
              </w:rPr>
              <w:t>专业技能课小计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shd w:val="clear" w:color="auto" w:fill="BEBEBE"/>
              </w:rPr>
              <w:t>1404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bl>
    <w:p w:rsidR="00676061" w:rsidRDefault="00676061">
      <w:pPr>
        <w:rPr>
          <w:vanish/>
          <w:sz w:val="24"/>
          <w:szCs w:val="24"/>
        </w:rPr>
      </w:pPr>
    </w:p>
    <w:tbl>
      <w:tblPr>
        <w:tblW w:w="0" w:type="auto"/>
        <w:tblCellSpacing w:w="15" w:type="dxa"/>
        <w:tblInd w:w="15" w:type="dxa"/>
        <w:tblCellMar>
          <w:top w:w="15" w:type="dxa"/>
          <w:left w:w="15" w:type="dxa"/>
          <w:bottom w:w="15" w:type="dxa"/>
          <w:right w:w="15" w:type="dxa"/>
        </w:tblCellMar>
        <w:tblLook w:val="04A0"/>
      </w:tblPr>
      <w:tblGrid>
        <w:gridCol w:w="111"/>
        <w:gridCol w:w="1140"/>
        <w:gridCol w:w="516"/>
        <w:gridCol w:w="303"/>
        <w:gridCol w:w="303"/>
        <w:gridCol w:w="303"/>
        <w:gridCol w:w="303"/>
        <w:gridCol w:w="96"/>
        <w:gridCol w:w="318"/>
      </w:tblGrid>
      <w:tr w:rsidR="00676061">
        <w:trPr>
          <w:tblCellSpacing w:w="15" w:type="dxa"/>
        </w:trPr>
        <w:tc>
          <w:tcPr>
            <w:tcW w:w="0" w:type="auto"/>
            <w:vMerge w:val="restart"/>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综合实训</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顶岗实习</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540</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30</w:t>
            </w:r>
          </w:p>
        </w:tc>
      </w:tr>
      <w:tr w:rsidR="00676061">
        <w:trPr>
          <w:tblCellSpacing w:w="15" w:type="dxa"/>
        </w:trPr>
        <w:tc>
          <w:tcPr>
            <w:tcW w:w="0" w:type="auto"/>
            <w:vMerge/>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shd w:val="clear" w:color="auto" w:fill="C0C0C0"/>
              </w:rPr>
              <w:t>专业课小计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shd w:val="clear" w:color="auto" w:fill="C0C0C0"/>
              </w:rPr>
              <w:t>1962</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r>
      <w:tr w:rsidR="00676061">
        <w:trPr>
          <w:tblCellSpacing w:w="15" w:type="dxa"/>
        </w:trPr>
        <w:tc>
          <w:tcPr>
            <w:tcW w:w="0" w:type="auto"/>
            <w:gridSpan w:val="2"/>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合计</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3294</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31</w:t>
            </w: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676061">
            <w:pPr>
              <w:rPr>
                <w:rFonts w:ascii="宋体"/>
                <w:sz w:val="24"/>
                <w:szCs w:val="24"/>
              </w:rPr>
            </w:pPr>
          </w:p>
        </w:tc>
        <w:tc>
          <w:tcPr>
            <w:tcW w:w="0" w:type="auto"/>
            <w:tcBorders>
              <w:top w:val="single" w:sz="6" w:space="0" w:color="CCCCCC"/>
              <w:left w:val="single" w:sz="6" w:space="0" w:color="CCCCCC"/>
              <w:bottom w:val="single" w:sz="6" w:space="0" w:color="CCCCCC"/>
              <w:right w:val="single" w:sz="6" w:space="0" w:color="CCCCCC"/>
            </w:tcBorders>
            <w:vAlign w:val="center"/>
          </w:tcPr>
          <w:p w:rsidR="00676061" w:rsidRDefault="009C34F5">
            <w:pPr>
              <w:pStyle w:val="a4"/>
              <w:widowControl/>
            </w:pPr>
            <w:r>
              <w:rPr>
                <w:sz w:val="21"/>
                <w:szCs w:val="21"/>
              </w:rPr>
              <w:t>30</w:t>
            </w:r>
          </w:p>
        </w:tc>
      </w:tr>
    </w:tbl>
    <w:p w:rsidR="00676061" w:rsidRDefault="00676061"/>
    <w:p w:rsidR="00676061" w:rsidRDefault="00676061"/>
    <w:sectPr w:rsidR="00676061" w:rsidSect="006760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1A" w:rsidRDefault="001D6D1A" w:rsidP="00676061">
      <w:r>
        <w:separator/>
      </w:r>
    </w:p>
  </w:endnote>
  <w:endnote w:type="continuationSeparator" w:id="0">
    <w:p w:rsidR="001D6D1A" w:rsidRDefault="001D6D1A" w:rsidP="006760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F5" w:rsidRDefault="009C34F5">
    <w:pPr>
      <w:pStyle w:val="a3"/>
      <w:framePr w:wrap="around" w:vAnchor="text" w:hAnchor="margin" w:xAlign="outside" w:y="1"/>
      <w:rPr>
        <w:rStyle w:val="a5"/>
      </w:rPr>
    </w:pPr>
    <w:r>
      <w:fldChar w:fldCharType="begin"/>
    </w:r>
    <w:r>
      <w:rPr>
        <w:rStyle w:val="a5"/>
      </w:rPr>
      <w:instrText xml:space="preserve">PAGE  </w:instrText>
    </w:r>
    <w:r>
      <w:fldChar w:fldCharType="end"/>
    </w:r>
  </w:p>
  <w:p w:rsidR="009C34F5" w:rsidRDefault="009C34F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4F5" w:rsidRDefault="009C34F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1A" w:rsidRDefault="001D6D1A" w:rsidP="00676061">
      <w:r>
        <w:separator/>
      </w:r>
    </w:p>
  </w:footnote>
  <w:footnote w:type="continuationSeparator" w:id="0">
    <w:p w:rsidR="001D6D1A" w:rsidRDefault="001D6D1A" w:rsidP="00676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A7FBC1"/>
    <w:multiLevelType w:val="multilevel"/>
    <w:tmpl w:val="9BA7FBC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DBB8317A"/>
    <w:multiLevelType w:val="multilevel"/>
    <w:tmpl w:val="DBB8317A"/>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2">
    <w:nsid w:val="13BC6FCA"/>
    <w:multiLevelType w:val="singleLevel"/>
    <w:tmpl w:val="13BC6FCA"/>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MwNmQxZjU4OTk5Yzk2NWY0MDRkYTE5NjE5YTkzNTEifQ=="/>
  </w:docVars>
  <w:rsids>
    <w:rsidRoot w:val="00676061"/>
    <w:rsid w:val="00024D1E"/>
    <w:rsid w:val="001D6D1A"/>
    <w:rsid w:val="00676061"/>
    <w:rsid w:val="009C34F5"/>
    <w:rsid w:val="014018C6"/>
    <w:rsid w:val="01D448E1"/>
    <w:rsid w:val="02C50AC7"/>
    <w:rsid w:val="05EC26B0"/>
    <w:rsid w:val="06B82E88"/>
    <w:rsid w:val="29C72969"/>
    <w:rsid w:val="54FB108F"/>
    <w:rsid w:val="5B126CBF"/>
    <w:rsid w:val="603B2F27"/>
    <w:rsid w:val="6B31613E"/>
    <w:rsid w:val="7BC93D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76061"/>
    <w:pPr>
      <w:widowControl w:val="0"/>
      <w:jc w:val="both"/>
    </w:pPr>
    <w:rPr>
      <w:rFonts w:ascii="Calibri" w:eastAsia="仿宋_GB2312" w:hAnsi="Calibri"/>
      <w:kern w:val="2"/>
      <w:sz w:val="30"/>
      <w:szCs w:val="30"/>
    </w:rPr>
  </w:style>
  <w:style w:type="paragraph" w:styleId="1">
    <w:name w:val="heading 1"/>
    <w:basedOn w:val="a"/>
    <w:next w:val="a"/>
    <w:qFormat/>
    <w:rsid w:val="00676061"/>
    <w:pPr>
      <w:spacing w:before="100" w:beforeAutospacing="1" w:after="100" w:afterAutospacing="1"/>
      <w:jc w:val="left"/>
      <w:outlineLvl w:val="0"/>
    </w:pPr>
    <w:rPr>
      <w:rFonts w:ascii="宋体" w:eastAsia="宋体" w:hAnsi="宋体" w:hint="eastAsia"/>
      <w:b/>
      <w:bCs/>
      <w:kern w:val="44"/>
      <w:sz w:val="48"/>
      <w:szCs w:val="48"/>
    </w:rPr>
  </w:style>
  <w:style w:type="paragraph" w:styleId="2">
    <w:name w:val="heading 2"/>
    <w:basedOn w:val="a"/>
    <w:next w:val="a"/>
    <w:qFormat/>
    <w:rsid w:val="0067606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676061"/>
    <w:pPr>
      <w:tabs>
        <w:tab w:val="center" w:pos="4153"/>
        <w:tab w:val="right" w:pos="8306"/>
      </w:tabs>
      <w:snapToGrid w:val="0"/>
      <w:jc w:val="left"/>
    </w:pPr>
    <w:rPr>
      <w:rFonts w:ascii="Times New Roman" w:hAnsi="Times New Roman"/>
      <w:sz w:val="18"/>
    </w:rPr>
  </w:style>
  <w:style w:type="paragraph" w:styleId="a4">
    <w:name w:val="Normal (Web)"/>
    <w:basedOn w:val="a"/>
    <w:qFormat/>
    <w:rsid w:val="00676061"/>
    <w:pPr>
      <w:spacing w:before="100" w:beforeAutospacing="1" w:after="100" w:afterAutospacing="1"/>
      <w:jc w:val="left"/>
    </w:pPr>
    <w:rPr>
      <w:kern w:val="0"/>
      <w:sz w:val="24"/>
    </w:rPr>
  </w:style>
  <w:style w:type="character" w:styleId="a5">
    <w:name w:val="page number"/>
    <w:basedOn w:val="a0"/>
    <w:unhideWhenUsed/>
    <w:qFormat/>
    <w:rsid w:val="00676061"/>
  </w:style>
  <w:style w:type="character" w:styleId="a6">
    <w:name w:val="Emphasis"/>
    <w:basedOn w:val="a0"/>
    <w:qFormat/>
    <w:rsid w:val="00676061"/>
    <w:rPr>
      <w:i/>
    </w:rPr>
  </w:style>
  <w:style w:type="character" w:styleId="a7">
    <w:name w:val="Hyperlink"/>
    <w:basedOn w:val="a0"/>
    <w:rsid w:val="00676061"/>
    <w:rPr>
      <w:color w:val="0000FF"/>
      <w:u w:val="single"/>
    </w:rPr>
  </w:style>
  <w:style w:type="paragraph" w:styleId="a8">
    <w:name w:val="header"/>
    <w:basedOn w:val="a"/>
    <w:link w:val="Char"/>
    <w:rsid w:val="009C3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C34F5"/>
    <w:rPr>
      <w:rFonts w:ascii="Calibri" w:eastAsia="仿宋_GB2312"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24</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2023-02-21T06:31:00Z</dcterms:created>
  <dcterms:modified xsi:type="dcterms:W3CDTF">2023-02-21T09:53:00Z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C9A4A8480F204198AB0E9884E1848236</vt:lpwstr>
  </property>
</Properties>
</file>